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24-TA-2027: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speciālās regulatīvās vides izveidi un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Nozares ministrija, viena mēneša laikā pēc pieteikuma saņemšanas no Aģentūras, izvērtējot komersanta pieteikuma atbilstību šo noteikumu </w:t>
            </w:r>
            <w:r w:rsidR="00000000" w:rsidRPr="00000000" w:rsidDel="00000000">
              <w:rPr>
                <w:rtl w:val="0"/>
              </w:rPr>
              <w:t xml:space="preserve">3. </w:t>
            </w:r>
            <w:r w:rsidR="00000000" w:rsidRPr="00000000" w:rsidDel="00000000">
              <w:rPr>
                <w:rtl w:val="0"/>
              </w:rPr>
              <w:t xml:space="preserve">punktam,</w:t>
            </w:r>
            <w:r w:rsidR="00000000" w:rsidRPr="00000000" w:rsidDel="00000000">
              <w:rPr>
                <w:rtl w:val="0"/>
              </w:rPr>
              <w:t xml:space="preserve"> ne ilgāk kā trīs mēnešu laikā izstrādā tiesību aktu projektu vai informatīvo ziņojumu, kas nepieciešams speciālās regulatīvās vides īstenošanai, un steidzamības kārtībā virza tos izskatīšanai Ministru kabinetā lēmuma pieņemšanai par speciālās regulatīvās vides izveidi.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 punkts paredz, ka nozares ministrija, viena mēneša laikā pēc pieteikuma saņemšanas no Aģentūras, izvērtējot komersanta pieteikuma atbilstību šo noteikumu 3. punktam, ne ilgāk kā trīs mēnešu laikā izstrādā tiesību aktu projektu vai informatīvo ziņojumu, kas nepieciešams speciālās regulatīvās vides īstenošanai, un steidzamības kārtībā virza tos izskatīšanai Ministru kabinetā lēmuma pieņemšanai par speciālās regulatīvās vides izveidi.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iespējamo priekšrocību efektīvāku realizēšanu, būtu nepieciešams noteikt precīzāku īstenošanas ietvaru un īstenošanas soļus. Ņemot vērā minēto, lūdzam precizēt, kas notiek speciālās regulatīvās vides izveides gadījumā un ko no praktiskā viedokļa nozīmē termins “īstenošana”.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Balaša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24-TA-2027</w:t>
    </w:r>
    <w:r>
      <w:br/>
    </w:r>
    <w:r w:rsidR="00000000" w:rsidRPr="00000000" w:rsidDel="00000000">
      <w:rPr>
        <w:rtl w:val="0"/>
      </w:rPr>
      <w:t xml:space="preserve">Izdrukāts 25.09.2024. 15.26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24-TA-2027</w:t>
    </w:r>
    <w:r>
      <w:br/>
    </w:r>
    <w:r w:rsidR="00000000" w:rsidRPr="00000000" w:rsidDel="00000000">
      <w:rPr>
        <w:rtl w:val="0"/>
      </w:rPr>
      <w:t xml:space="preserve">Izdrukāts 25.09.2024. 15.26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Atzinumi_24-TA-2027.docx</dc:title>
</cp:coreProperties>
</file>

<file path=docProps/custom.xml><?xml version="1.0" encoding="utf-8"?>
<Properties xmlns="http://schemas.openxmlformats.org/officeDocument/2006/custom-properties" xmlns:vt="http://schemas.openxmlformats.org/officeDocument/2006/docPropsVTypes"/>
</file>