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lauksaimniecībai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izvērtē pretendenta iesniegumu atbilstoši šajos noteikumos noteiktajām attiecīgā atbalsta pasākuma prasībām atbalsta piešķiršanas brīdī un mēneša laikā pēc iesniegumu iesniegšanas termiņa beigām pieņem lēmumu par atbalsta piešķiršanu vai atteikumu piešķirt atbalstu. Lēmumā paredz pušu saistības, atbildību un norēķinu kārtību. Lēmuma pieņemšanas diena par atbalsta piešķiršanu uzskatāma par atbalsta piešķiršanas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pretendenta atbilstību de minimis atbalsta regulējuma prasībām, ir jāizvērtē uz atbalsta piešķiršanas brīdi, lūdzam papildināt noteikumu projekta 5.2.apakšpunktu ar papildu informāciju, kas paredz to, ka atbalsta sniedzējs veic atbalsta pretendenta izvērtēšanu atbilstoši Komisijas regulas Nr. 2023/2831 nosacījumiem uz atbalsta piešķiršanas brīdi. Ja noteikumu projekta 5.2. apakšpunkts tiek atbilstoši precizēts, tad lūdzam noteikumu projekta 75., 136. punktu, 149.2. apakšpunktu un 168. punktu papildināt ar atsauci uz šo noteikumu projekta 5.2.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Ievērojot regulas </w:t>
            </w:r>
            <w:r w:rsidR="00000000" w:rsidRPr="00000000" w:rsidDel="00000000">
              <w:rPr>
                <w:rtl w:val="0"/>
              </w:rPr>
              <w:t xml:space="preserve">2023/2831</w:t>
            </w:r>
            <w:r w:rsidR="00000000" w:rsidRPr="00000000" w:rsidDel="00000000">
              <w:rPr>
                <w:rtl w:val="0"/>
              </w:rPr>
              <w:t xml:space="preserve">  5. panta 1., 2. un 3. punkta vai regulas Nr. </w:t>
            </w:r>
            <w:r w:rsidR="00000000" w:rsidRPr="00000000" w:rsidDel="00000000">
              <w:rPr>
                <w:rtl w:val="0"/>
              </w:rPr>
              <w:t xml:space="preserve">1408/2013</w:t>
            </w:r>
            <w:r w:rsidR="00000000" w:rsidRPr="00000000" w:rsidDel="00000000">
              <w:rPr>
                <w:rtl w:val="0"/>
              </w:rPr>
              <w:t xml:space="preserve"> 5. panta 1., 2., 2.a  un 3. punkta nosacījumus, šo noteikumu  </w:t>
            </w:r>
            <w:r w:rsidR="00000000" w:rsidRPr="00000000" w:rsidDel="00000000">
              <w:rPr>
                <w:i w:val="1"/>
                <w:rtl w:val="0"/>
              </w:rPr>
              <w:t xml:space="preserve">de minimis</w:t>
            </w:r>
            <w:r w:rsidR="00000000" w:rsidRPr="00000000" w:rsidDel="00000000">
              <w:rPr>
                <w:rtl w:val="0"/>
              </w:rPr>
              <w:t xml:space="preserve"> atbalstu drīkst kumulēt gan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regulas </w:t>
            </w:r>
            <w:r w:rsidR="00000000" w:rsidRPr="00000000" w:rsidDel="00000000">
              <w:rPr>
                <w:rtl w:val="0"/>
              </w:rPr>
              <w:t xml:space="preserve">2023/2831</w:t>
            </w:r>
            <w:r w:rsidR="00000000" w:rsidRPr="00000000" w:rsidDel="00000000">
              <w:rPr>
                <w:rtl w:val="0"/>
              </w:rPr>
              <w:t xml:space="preserve"> 3. panta 2. punktā vai regulas Nr. </w:t>
            </w:r>
            <w:r w:rsidR="00000000" w:rsidRPr="00000000" w:rsidDel="00000000">
              <w:rPr>
                <w:rtl w:val="0"/>
              </w:rPr>
              <w:t xml:space="preserve">1408/2013</w:t>
            </w:r>
            <w:r w:rsidR="00000000" w:rsidRPr="00000000" w:rsidDel="00000000">
              <w:rPr>
                <w:rtl w:val="0"/>
              </w:rPr>
              <w:t xml:space="preserve"> 3. panta 2. punktā noteiktajam attiecīgajam robežlielumam, gan ar citu valsts atbalstu attiecībā uz vienām un tām pašām attiecināmajām izmaksām vai citu valsts atbalstu tam pašam riska finansējuma pasākumam, ja ar šo kumulāciju netiek pārsniegta attiecīgā maksimālā atbalsta intensitāte vai atbalsta summa, kāda noteikta valsts atbalsta programmā, atbalsta projektā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kumulācijas prasību ievērošanu, lūdzam precizēt noteikumu projekta 7. punktu, aiz vārdiem "gan ar citu valsts atbalstu" papildinot ar vārdiem: "tai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Atbalstu sniedz saskaņā ar regulu </w:t>
            </w:r>
            <w:r w:rsidR="00000000" w:rsidRPr="00000000" w:rsidDel="00000000">
              <w:rPr>
                <w:rtl w:val="0"/>
              </w:rPr>
              <w:t xml:space="preserve">2023/2831</w:t>
            </w:r>
            <w:r w:rsidR="00000000" w:rsidRPr="00000000" w:rsidDel="00000000">
              <w:rPr>
                <w:rtl w:val="0"/>
              </w:rPr>
              <w:t xml:space="preserve">, ievērojot šo noteikumu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kā arī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minētās </w:t>
            </w:r>
            <w:r w:rsidR="00000000" w:rsidRPr="00000000" w:rsidDel="00000000">
              <w:rPr>
                <w:i w:val="1"/>
                <w:rtl w:val="0"/>
              </w:rPr>
              <w:t xml:space="preserve">de minimis</w:t>
            </w:r>
            <w:r w:rsidR="00000000" w:rsidRPr="00000000" w:rsidDel="00000000">
              <w:rPr>
                <w:rtl w:val="0"/>
              </w:rPr>
              <w:t xml:space="preserve"> atbalsta prasības attiecībā uz atbalsta piešķiršanu, datu glabāšanu un valsts atbalsta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75. punktu, lai ir skaidrs, ka Komisijas regulas Nr. 2023/2831 pārkāpuma gadījumā atmaksāts tiek nelikumīgi piešķirtais valsts atbalsts. Pēc analoģijas lūdzam precizēt arī noteikumu projekta 136. punktu, 149.2. apakšpunktu un 168.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tehniskā atbalsta lauksaimniecības nozarē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19. pielikumu ar aili, kurā norādīt de minimis atbalsta uzskaites sistēmā aizpildītās atbalsta pretendenta veidlapas identifikācijas numuru, ņemot vērā, ka šim atbalsta mērķim atbalsts tiks piešķirts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dalībai kopstendā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20. pielikuma 10. punktu, jo šobrīd tajā iekļautā atsauce uz noteikumu projekta 9. punktu nav korekta (pirmšķietami nepieciešama atsauce uz noteikumu projektu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05.02.2025.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05.02.2025.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Atzinumi_24-TA-775.docx</dc:title>
</cp:coreProperties>
</file>

<file path=docProps/custom.xml><?xml version="1.0" encoding="utf-8"?>
<Properties xmlns="http://schemas.openxmlformats.org/officeDocument/2006/custom-properties" xmlns:vt="http://schemas.openxmlformats.org/officeDocument/2006/docPropsVTypes"/>
</file>