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30. aprīļa noteikumos Nr. 240 "Vispārīgie teritorijas plānošanas, izmantošanas un apbūves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12.0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piedāvātā noteikumu 7.</w:t>
            </w:r>
            <w:r w:rsidR="00000000" w:rsidRPr="00000000" w:rsidDel="00000000">
              <w:rPr>
                <w:vertAlign w:val="superscript"/>
                <w:rtl w:val="0"/>
              </w:rPr>
              <w:t xml:space="preserve">1</w:t>
            </w:r>
            <w:r w:rsidR="00000000" w:rsidRPr="00000000" w:rsidDel="00000000">
              <w:rPr>
                <w:rtl w:val="0"/>
              </w:rPr>
              <w:t xml:space="preserve"> punkta redakcija daļēji atbilst informatīvajā ziņojumā “Par rīcības plānu administratīvā sloga mazināšanai nekustamo īpašumu attīstīšanas jomā” iekļautajam 7.1.1.pasākumam. Izsakām priekšlikumu precizēt anotāciju, jo noteikumu projekts ir attiecināms tikai uz vienu no četriem apakšpunktiem informatīvā ziņojuma 7.1.1.pasākumā, proti 2.apakšpunkts uzdod  iekļaut normatīvajos aktos deleģējumu pašvaldībai jaunas būvniecības gadījumos teritorijas plānojumā un lokālplānojumā  noteikt prasības publisko apstādījumu platībām konkrētajās teritorijās vai, sasaistot to ar konkrētu izmantošanas veidu. Caur teritorijas plānošanu regulēt apstādījumu teritorijas, detalizējot prasības. Ierosinām  papildināt anotāciju ar plašāku aprakstu kā piedāvātais regulējums risinās informatīvā ziņojuma 7.1.1.pasākuma 2.apakšpunktā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Pamovska (ZM)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24-TA-536</w:t>
    </w:r>
    <w:r>
      <w:br/>
    </w:r>
    <w:r w:rsidR="00000000" w:rsidRPr="00000000" w:rsidDel="00000000">
      <w:rPr>
        <w:rtl w:val="0"/>
      </w:rPr>
      <w:t xml:space="preserve">Izdrukāts 04.09.2024.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24-TA-536</w:t>
    </w:r>
    <w:r>
      <w:br/>
    </w:r>
    <w:r w:rsidR="00000000" w:rsidRPr="00000000" w:rsidDel="00000000">
      <w:rPr>
        <w:rtl w:val="0"/>
      </w:rPr>
      <w:t xml:space="preserve">Izdrukāts 04.09.2024.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Atzinumi_24-TA-536.docx</dc:title>
</cp:coreProperties>
</file>

<file path=docProps/custom.xml><?xml version="1.0" encoding="utf-8"?>
<Properties xmlns="http://schemas.openxmlformats.org/officeDocument/2006/custom-properties" xmlns:vt="http://schemas.openxmlformats.org/officeDocument/2006/docPropsVTypes"/>
</file>