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Biodegvielu un Bioenerģijas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Degvielas un kurināmā operatoru darbība Eiropas Savienības emisijas kvotu tirdzniecības sistēma ēku, transporta un papildu sektoros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kā ir precizēti likumprojekta "Klimata likums" 1.pantā ietvertie termini "degviela" un "degvielas un kurināmā operators" Latvijas Biodegvielu un bioenerģijas asociācija lūdz likumprojekta 12.pantu "Degvielas un kurināmā operatoru darbība Eiropas Savienības emisijas kvotu tirdzniecības sistēma ēku, transporta un papildu sektoros" papildināt ar jaunu punktu,  kas nosaka, ka biodegvielu un citi atjaunīgo degvielu ražotāji nav uzskatāmi par Eiropas Savienības emisijas kvotu tirdzniecības sistēmas operatoriem.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12.pantu ar jaunu 17.punktu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Šajā pantā ietvertās prasības nav piemērojamas komersantiem, kas veic atjaunīgo degvielu ražošanu un piegādes transpora sekotram.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 (LBBA)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16.11.2023.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16.11.2023.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