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28. augusta noteikumos Nr. 382 "Interešu izglītības programmu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03.07.2023. 18.51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03.07.2023. 18.51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