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Integrētās riska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31.10.2023.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31.10.2023.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