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25-TA-3021: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Investīciju un attīstības aģentūras sadarbību ar Eiropas Investīciju Banku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Komerclikuma 18. pantu termins „uzņēmums” apzīmē organizatoriski saimniecisku vienību un nevis komercdarbības vai saimnieciskās darbības subjektu. Ņemot vērā minēto, lūdzam izvērtēt un nepieciešamības gadījumā precizēt informatīvo ziņojumu, termina „uzņēmums” vietā izmantojot terminu „komersants” vai „saimnieciskās darbības veicējs”.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izvērstāk skaidrot no sadarbības līgumiem izrietošo. Piemēram, ne tikai nosaukt aktivitātes, bet arī atspoguļojot to būtību, piemēram, kāda digitālā rīka/ metodiskās platformas izveide plānota un kāpēc? Tāpat lūdzam sniegt pilnīgu no plānotajiem līgumiem izrietošo saistību un ieguvumu atspoguļojumu. Piemēram, no InvestEU konsultāciju centra konsultāciju Līguma Nr. AA-013078 (turpmāk - līgums) 8.4. apakšpunkta izriet pienākums attiecībā pret  Eiropas Savienību, Eiropas Investīciju Banku, to darbiniekiem, amatpersonām, pārvaldniekiem, delegātiem, darbiniekiem vai pārstāvjiem, bet 3.4. apakšpunktā noteikts, ka Latvijas Investīciju un attīstības aģentūra </w:t>
            </w:r>
            <w:r w:rsidR="00000000" w:rsidRPr="00000000" w:rsidDel="00000000">
              <w:rPr>
                <w:rtl w:val="0"/>
              </w:rPr>
              <w:t xml:space="preserve">bez maksas Eiropas Investīciju Bankai sniegs visu pamatoti nepieciešamo informāciju un palīdzību neskaidrojot, kas varētu būt saprotams ar bezmaksas palīdzības sniegšanu un cik resursus tas prasītu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Visbeidzot, lūdzam skaidrot arī citus no plānotajiem līgumiem izrietošos procesus un apstākļus, piemēram, kā plānota no Eiropas Investīciju Bankas iegūtās informācijas, konsultatīvā procesa ieguvumu analīze, vērtēšana un lēmumu pieņemšana u.tml. procesu īstenošana, kas izriet, piemēram, no 8.2. apakšpunkta, īpaši, lai nodrošinātu nelabvēlīgu seku neiestāšanos pret ko Eiropas Investīciju Banka nesniedz nekādas garantijas. Savukārt, piemēram, no līguma 3.1. apakšpunkta izriet, ka ne tikai Latvijas Investīciju un attīstības aģentūra ir iesaistīta ar līguma īstenošanu saistītajos procesos, proti: "</w:t>
            </w:r>
            <w:r w:rsidR="00000000" w:rsidRPr="00000000" w:rsidDel="00000000">
              <w:rPr>
                <w:i w:val="1"/>
                <w:rtl w:val="0"/>
              </w:rPr>
              <w:t xml:space="preserve">b) citas iestādes, struktūras vai struktūras Saņēmēja dibināšanas valstī un/vai valstī(-īs), kurā(-ās) tiek īstenots projekts, kuru sadarbība ir būtiska Pakalpojumu savlaicīgai sniegšanai, jo īpaši tās, kas gūst labumu no Pakalpojumiem, rīkojoties apmierinoši un savlaicīgi, kad to ieguldījums ir nepieciešams Pakalpojumu sniegšanai</w:t>
            </w:r>
            <w:r w:rsidR="00000000" w:rsidRPr="00000000" w:rsidDel="00000000">
              <w:rPr>
                <w:rtl w:val="0"/>
              </w:rPr>
              <w:t xml:space="preserve">". Attiecīgi lūdzam skaidrot, kādu citu iestāžu dalība projekta īstenošanā ir plānojama, kas no tām tiks sagaidīts, kā plānots īstenot šo sadarbību, ja no Latvijas puses līgums tiek slēgts tikai ar Latvijas Investīciju un attīstības aģentūru u.c. līguma īstenošanai  būtiskus aspektus.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informatīvajam ziņojumam pievienot arī līgumu projektus valodā, kādā tas tiks parakstīts, ne tikai to tulkojumus, atbilstoši Ministru kabineta 2021. gada 7. septembra noteikumu Nr. 606 "Ministru kabineta kārtības rullis" 164. punktam. Tāpat, lūdzam nodrošināt, ka līgumu saturs ir gramatiski korekts, piemēram, "</w:t>
            </w:r>
            <w:r w:rsidR="00000000" w:rsidRPr="00000000" w:rsidDel="00000000">
              <w:rPr>
                <w:i w:val="1"/>
                <w:rtl w:val="0"/>
              </w:rPr>
              <w:t xml:space="preserve">Saņēmējs atzīst un piekrīt, ka par jebkuru rīcību, ko Saņēmējs </w:t>
            </w:r>
            <w:r w:rsidR="00000000" w:rsidRPr="00000000" w:rsidDel="00000000">
              <w:rPr>
                <w:i w:val="1"/>
                <w:u w:val="single"/>
                <w:rtl w:val="0"/>
              </w:rPr>
              <w:t xml:space="preserve">veiks vai veiks, vai neveiks vai neveiks</w:t>
            </w:r>
            <w:r w:rsidR="00000000" w:rsidRPr="00000000" w:rsidDel="00000000">
              <w:rPr>
                <w:i w:val="1"/>
                <w:rtl w:val="0"/>
              </w:rPr>
              <w:t xml:space="preserve">, lems tikai Saņēmējs </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Pieņemt zināšanai, ka Latvijas Investīciju un attīstības aģentūra slēgs sadarbības līgumus ar Eiropas Investīciju Banku “Par jaunuzņēmumu un izaugsmes uzņēmumu investīciju piesaistes atbalsta uzlabošanu” un “Par Inovāciju centriem (hubs)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lēmuma projekta 2. punktu, ņemot vērā informatīvajā ziņojumā uzsvērto nepieciešamību "</w:t>
            </w:r>
            <w:r w:rsidR="00000000" w:rsidRPr="00000000" w:rsidDel="00000000">
              <w:rPr>
                <w:i w:val="1"/>
                <w:u w:val="single"/>
                <w:rtl w:val="0"/>
              </w:rPr>
              <w:t xml:space="preserve">saņemt Ministru kabineta apstiprinājums sadarbības līgumu slēgšanai </w:t>
            </w:r>
            <w:r w:rsidR="00000000" w:rsidRPr="00000000" w:rsidDel="00000000">
              <w:rPr>
                <w:i w:val="1"/>
                <w:rtl w:val="0"/>
              </w:rPr>
              <w:t xml:space="preserve">starp Eiropas Investīciju Banku (turpmāk – EIB) un LIAA kā Latvijas vienoto kontaktpunktu no valsts puses par jaunuzņēmumu un izaugsmes uzņēmumu investīciju piesaistes atbalsta uzlabošanu, kā arī inovāciju centru (turpmāk arī hubs) attīstībai Latvijā</w:t>
            </w:r>
            <w:r w:rsidR="00000000" w:rsidRPr="00000000" w:rsidDel="00000000">
              <w:rPr>
                <w:rtl w:val="0"/>
              </w:rPr>
              <w:t xml:space="preserve">", ne vienkārši pieņemt šādu faktu zināšanai. Attiecīgi, iesakām 2. punktu veidot atļaujas formā. Piemēram: </w:t>
            </w:r>
            <w:r w:rsidR="00000000" w:rsidRPr="00000000" w:rsidDel="00000000">
              <w:rPr>
                <w:u w:val="single"/>
                <w:rtl w:val="0"/>
              </w:rPr>
              <w:t xml:space="preserve">Atļaut </w:t>
            </w:r>
            <w:r w:rsidR="00000000" w:rsidRPr="00000000" w:rsidDel="00000000">
              <w:rPr>
                <w:rtl w:val="0"/>
              </w:rPr>
              <w:t xml:space="preserve">Latvijas Investīciju un attīstības aģentūra slēgt sadarbības līgumus ar Eiropas Investīciju Banku “Par jaunuzņēmumu un izaugsmes uzņēmumu investīciju piesaistes atbalsta uzlabošanu” un “Par Inovāciju centriem (hubs) Latvijā” v.tml.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25-TA-3021</w:t>
    </w:r>
    <w:r>
      <w:br/>
    </w:r>
    <w:r w:rsidR="00000000" w:rsidRPr="00000000" w:rsidDel="00000000">
      <w:rPr>
        <w:rtl w:val="0"/>
      </w:rPr>
      <w:t xml:space="preserve">Izdrukāts 19.12.2025. 17.30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25-TA-3021</w:t>
    </w:r>
    <w:r>
      <w:br/>
    </w:r>
    <w:r w:rsidR="00000000" w:rsidRPr="00000000" w:rsidDel="00000000">
      <w:rPr>
        <w:rtl w:val="0"/>
      </w:rPr>
      <w:t xml:space="preserve">Izdrukāts 19.12.2025. 17.30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Atzinumi_25-TA-3021.docx</dc:title>
</cp:coreProperties>
</file>

<file path=docProps/custom.xml><?xml version="1.0" encoding="utf-8"?>
<Properties xmlns="http://schemas.openxmlformats.org/officeDocument/2006/custom-properties" xmlns:vt="http://schemas.openxmlformats.org/officeDocument/2006/docPropsVTypes"/>
</file>