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Informācijas sabiedrības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tiesības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koordinatoram, izmeklējot starpniecības pakalpojumu sniedzēju darbības atbilstību Digitālo pakalpojumu akta prasībām, ir tiesības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koordinatora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saglabājamo datu iegūšanas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veikt trešajā daļā minētās darbības, un pieņem lēmumu par darbību atļaušanu vai par atteikumu veikt šīs darbības.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24. panta pirmo daļu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w:t>
            </w:r>
            <w:r w:rsidR="00000000" w:rsidRPr="00000000" w:rsidDel="00000000">
              <w:rPr>
                <w:b w:val="1"/>
                <w:u w:val="single"/>
                <w:rtl w:val="0"/>
              </w:rPr>
              <w:t xml:space="preserve">am</w:t>
            </w:r>
            <w:r w:rsidR="00000000" w:rsidRPr="00000000" w:rsidDel="00000000">
              <w:rPr>
                <w:rtl w:val="0"/>
              </w:rPr>
              <w:t xml:space="preserve"> ir tiesības</w:t>
            </w:r>
            <w:r w:rsidR="00000000" w:rsidRPr="00000000" w:rsidDel="00000000">
              <w:rPr>
                <w:u w:val="single"/>
                <w:rtl w:val="0"/>
              </w:rPr>
              <w:t xml:space="preserve"> </w:t>
            </w:r>
            <w:r w:rsidR="00000000" w:rsidRPr="00000000" w:rsidDel="00000000">
              <w:rPr>
                <w:b w:val="1"/>
                <w:u w:val="single"/>
                <w:rtl w:val="0"/>
              </w:rPr>
              <w:t xml:space="preserve">veikt</w:t>
            </w:r>
            <w:r w:rsidR="00000000" w:rsidRPr="00000000" w:rsidDel="00000000">
              <w:rPr>
                <w:rtl w:val="0"/>
              </w:rPr>
              <w:t xml:space="preserve"> pārbaudes saskaņā ar Digitālo pakalpojumu akta 51. panta 1. punkta "b" apakšpunktu bez tiesas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Edvīns Ušča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"Pašreizējā situācija, problēmas un risinājumi" problēmas apraksta 6.punktā "Iestāžu izmeklēšanas tiesības risinājumi" precizēt aprakstu atbilstoši piedāvātajai redakcijai, norādot arī informāciju par Ministru kabineta noteikumiem un precizēt atšķirību starp noslodzes un saglabājamajiem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"Noslodzes un saglabājamie dati tiek pieprasīti un nodoti Elektronisko sakaru likumā noteiktajā kārtībā </w:t>
            </w:r>
            <w:r w:rsidR="00000000" w:rsidRPr="00000000" w:rsidDel="00000000">
              <w:rPr>
                <w:b w:val="1"/>
                <w:u w:val="single"/>
                <w:rtl w:val="0"/>
              </w:rPr>
              <w:t xml:space="preserve">, Ministru kabineta 2022. gada 20. septembra noteikumos Nr. 583 "Saglabājamo datu apstrādes kārtība" un  Ministru kabineta 2022. gada 4. oktobra noteikumos Nr. 616 "Elektronisko sakaru komersantam pieprasīto noslodzes datu nodošanas kārtība"</w:t>
            </w:r>
            <w:r w:rsidR="00000000" w:rsidRPr="00000000" w:rsidDel="00000000">
              <w:rPr>
                <w:rtl w:val="0"/>
              </w:rPr>
              <w:t xml:space="preserve"> noteiktajā kārtībā. Papildus tam nepieciešams skaidri nodalīt, kurus datus digitālo pakalpojumu koordinators pieprasa ar tiesas atļauju un kurus bez tiesas atļaujas, ņemot vērā, ka saglabājamie dati ir noslodzes datu daļa, ko saglabā elektronisko sakaru komersants </w:t>
            </w:r>
            <w:r w:rsidR="00000000" w:rsidRPr="00000000" w:rsidDel="00000000">
              <w:rPr>
                <w:b w:val="1"/>
                <w:u w:val="single"/>
                <w:rtl w:val="0"/>
              </w:rPr>
              <w:t xml:space="preserve">nevis</w:t>
            </w:r>
            <w:r w:rsidR="00000000" w:rsidRPr="00000000" w:rsidDel="00000000">
              <w:rPr>
                <w:rtl w:val="0"/>
              </w:rPr>
              <w:t xml:space="preserve"> </w:t>
            </w:r>
            <w:r w:rsidR="00000000" w:rsidRPr="00000000" w:rsidDel="00000000">
              <w:rPr>
                <w:b w:val="1"/>
                <w:u w:val="single"/>
                <w:rtl w:val="0"/>
              </w:rPr>
              <w:t xml:space="preserve">sākotnējam mērķim -</w:t>
            </w:r>
            <w:r w:rsidR="00000000" w:rsidRPr="00000000" w:rsidDel="00000000">
              <w:rPr>
                <w:rtl w:val="0"/>
              </w:rPr>
              <w:t xml:space="preserve"> pakalpojumu sniegšanas vajadzībām, bet </w:t>
            </w:r>
            <w:r w:rsidR="00000000" w:rsidRPr="00000000" w:rsidDel="00000000">
              <w:rPr>
                <w:b w:val="1"/>
                <w:u w:val="single"/>
                <w:rtl w:val="0"/>
              </w:rPr>
              <w:t xml:space="preserve">turpina glabāt ilgāk</w:t>
            </w:r>
            <w:r w:rsidR="00000000" w:rsidRPr="00000000" w:rsidDel="00000000">
              <w:rPr>
                <w:rtl w:val="0"/>
              </w:rPr>
              <w:t xml:space="preserve"> normatīvajos aktos noteiktajiem mērķiem valsts uzdevumā.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Edvīns Ušča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23-TA-2075</w:t>
    </w:r>
    <w:r>
      <w:br/>
    </w:r>
    <w:r w:rsidR="00000000" w:rsidRPr="00000000" w:rsidDel="00000000">
      <w:rPr>
        <w:rtl w:val="0"/>
      </w:rPr>
      <w:t xml:space="preserve">Izdrukāts 26.01.2024. 12.58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23-TA-2075</w:t>
    </w:r>
    <w:r>
      <w:br/>
    </w:r>
    <w:r w:rsidR="00000000" w:rsidRPr="00000000" w:rsidDel="00000000">
      <w:rPr>
        <w:rtl w:val="0"/>
      </w:rPr>
      <w:t xml:space="preserve">Izdrukāts 26.01.2024. 12.58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Atzinumi_23-TA-2075.docx</dc:title>
</cp:coreProperties>
</file>

<file path=docProps/custom.xml><?xml version="1.0" encoding="utf-8"?>
<Properties xmlns="http://schemas.openxmlformats.org/officeDocument/2006/custom-properties" xmlns:vt="http://schemas.openxmlformats.org/officeDocument/2006/docPropsVTypes"/>
</file>