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“Valsts nekustamā īpašuma vienotas pārvaldīšanas un apsaimniekošanas koncepcijas gala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03.01.2025.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03.01.2025.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