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Privāto pensiju fondu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Privāto pensiju fondu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"14. Iesniegumus un sūdzības par šā likuma un citu patērētāju tiesību aizsardzības normatīvo aktu pārkāpumiem,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 (Santa Buša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16.04.2026.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26-TA-750</w:t>
    </w:r>
    <w:r>
      <w:br/>
    </w:r>
    <w:r w:rsidR="00000000" w:rsidRPr="00000000" w:rsidDel="00000000">
      <w:rPr>
        <w:rtl w:val="0"/>
      </w:rPr>
      <w:t xml:space="preserve">Izdrukāts 16.04.2026.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Atzinumi_26-TA-750.docx</dc:title>
</cp:coreProperties>
</file>

<file path=docProps/custom.xml><?xml version="1.0" encoding="utf-8"?>
<Properties xmlns="http://schemas.openxmlformats.org/officeDocument/2006/custom-properties" xmlns:vt="http://schemas.openxmlformats.org/officeDocument/2006/docPropsVTypes"/>
</file>