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Kombinēto mācību īstenošanas un organizēšanas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tehnoloģiju papildinātas mācības - pedagoga vadīts mācību process, kurā izmantotās tehnoloģijas, tostarp informācijas un komunikācijas tehnoloģijas, citi mācību tehniskie līdzekļi, digitālās spēles, ir galvenais līdzeklis pedagoga un izglītojamā mijiedarbības nodrošināšanai un mācību satura apguvei, pedagogam atrodoties vienā fiziskā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definīcijas lietderīgumu, vai šis nav ārkārtīgi birokratizēts process. No praktizējoša pedagoga un veselā saprāta viedokļa šāda definīcija izskatās pēc mākslīgas jēdzienu sadalīšanas. Pedagoģijas teorijā tehnoloģiju integrācija ir dabisks process (no vienkāršas prezentācijas līdz pilnīgai digitālai transformācijai). Šāda definīcija rada formāli nošķirtus procesus, piemēram, ja skolēni vienkārši skatās ekrānā ( izmanto digitālo tāfeli) – tā ir parasta stunda, bet, ja skolēni sēž klasē un visi reizē pilda testu planšetdatoros – juridiski tas pēkšņi kļūst par "kombinēto mācību formu". Šāda definīcija ir pretrunā  ar pedagoga profesionālo autonomiju, un vairāk radīta kontrolējošām institūcijām, lai sodītu skolotāju, ja tas neievēro regulējumā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Bašķere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speciālās pamatizglītības programmās izglītojamiem ar garīgās attīstības traucējumiem un speciālās pamatizglītības programmās izglītojamiem ar smagiem garīgās attīstības traucējumiem vai vairākiem smagiem attīstības traucējumiem kombinētās mācības īsteno tikai kā tehnoloģiju papildinātas mācības pieļaujot tādu informācijas un komunikācijas tehnoloģiju izmantošanu, kas atbilst minēto izglītojamo speciālajām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ielikt komatu pirms vārda </w:t>
            </w:r>
            <w:r w:rsidR="00000000" w:rsidRPr="00000000" w:rsidDel="00000000">
              <w:rPr>
                <w:i w:val="1"/>
                <w:rtl w:val="0"/>
              </w:rPr>
              <w:t xml:space="preserve">...,pieļaujot....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pamatizglītības programmās izglītojamiem ar garīgās attīstības traucējumiem un speciālās pamatizglītības programmās izglītojamiem ar smagiem garīgās attīstības traucējumiem vai vairākiem smagiem attīstības traucējumiem kombinētās mācības īsteno tikai kā tehnoloģiju papildinātas mācības, pieļaujot tādu informācijas un komunikācijas tehnoloģiju izmantošanu, kas atbilst minēto izglītojamo speciālajām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Bašķere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profesionālās tālākizglītības programmās pamatizglītības pakāpē, vidējās izglītības pakāpē un augstākās izglītības pakāpē atbilstoši izglītības programmai attālinātās mācībās vai tiešsaistes mācībās var īstenot tos mācīšanās rezultātus, kuru apguvei un novērtēšanai nav nepieciešama izglītojamā fiziska klātbūtne izglītības iestādē atbilstoši izglītības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apakšpunkta redakciju pēc loģikas, jo nav saprotams, kas domāts ar ...</w:t>
            </w:r>
            <w:r w:rsidR="00000000" w:rsidRPr="00000000" w:rsidDel="00000000">
              <w:rPr>
                <w:i w:val="1"/>
                <w:rtl w:val="0"/>
              </w:rPr>
              <w:t xml:space="preserve">var īstenot tos mācīšanās rezultātus</w:t>
            </w:r>
            <w:r w:rsidR="00000000" w:rsidRPr="00000000" w:rsidDel="00000000">
              <w:rPr>
                <w:rtl w:val="0"/>
              </w:rPr>
              <w:t xml:space="preserve">....Šī apakšpunkta formulējums grūti saprotams arī sasaistē ar 6.6.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Bašķere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26-TA-1783</w:t>
    </w:r>
    <w:r>
      <w:br/>
    </w:r>
    <w:r w:rsidR="00000000" w:rsidRPr="00000000" w:rsidDel="00000000">
      <w:rPr>
        <w:rtl w:val="0"/>
      </w:rPr>
      <w:t xml:space="preserve">Izdrukāts 13.08.2026.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26-TA-1783</w:t>
    </w:r>
    <w:r>
      <w:br/>
    </w:r>
    <w:r w:rsidR="00000000" w:rsidRPr="00000000" w:rsidDel="00000000">
      <w:rPr>
        <w:rtl w:val="0"/>
      </w:rPr>
      <w:t xml:space="preserve">Izdrukāts 13.08.2026.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Atzinumi_26-TA-1783.docx</dc:title>
</cp:coreProperties>
</file>

<file path=docProps/custom.xml><?xml version="1.0" encoding="utf-8"?>
<Properties xmlns="http://schemas.openxmlformats.org/officeDocument/2006/custom-properties" xmlns:vt="http://schemas.openxmlformats.org/officeDocument/2006/docPropsVTypes"/>
</file>