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"9) izdevumi, kurus ostu pārvalde novirza ostu un speciālo ekonomisko zonu regulējošajos normatīvajos aktos noteikto funkciju un pienākumu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iebilst atsaucei uz ostu un speciālo ekonomisko zonu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nepieciešama atsauce uz ostu un speciālo ekonomisko zonu regulējošajiem normatīvajiem aktiem, jo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tostarp ietver Ministru kabineta (turpmāk – MK) 1997. gada 23. septembra noteikumus Nr.336 “Liepājas speciālās ekonomiskās zonas pārvaldes nolikums”, MK 2020. gada 28. janvāra noteikumus Nr. 61 ”Rīgas brīvostas pārvaldes nolikums” un MK 2020. gada 28. janvāra noteikumus Nr. 62 “Ventspils brīvostas pārvaldes nolikums”. Tādējādi tā ir pretrunā ar MK 2009. gada 3. februāra noteikumu Nr.108 “Normatīvo aktu projektu sagatavošanas noteikumi” 62. punktu, kas noteic, ka likumprojektā neietver atsauces uz zemāka juridiskā spēka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tostarp ietver Rīgas brīvostas likumu, kas nosaka Rīgas brīvostas darbības principus un pārvaldes kārtību un Ventspils brīvostas likumu, kas nosaka Ventspils brīvostas darbības principus un pārvaldes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ietver normatīvos aktus, kas regulē Rēzeknes speciālās ekonomiskās zonas pārvaldīšanas un izmantošanas kārtību, komercdarbības un ieguldījumu veikšanas īpatnības, kā arī rīcību ar nekustamo īpašumu Rēzeknes speciālajā ekonomiskajā zonā (turpmāk – RSEZ) un Latgales speciālās ekonomiskās zonas (turpmāk – Latgales SEZ) izveidošanas, pārvaldības un izmantošanas kārtību. Ostu pārvaldes nenovirza izdevumus RSEZ un Latgales SEZ noteikto funkciju un pienākumu veikšanai. Savukārt Likumprojekta 2.0 redakcijā ietverta atsauce uz Ostu likumu un Liepājas speciālas zonas likumu, kas nosaka </w:t>
            </w:r>
            <w:r w:rsidR="00000000" w:rsidRPr="00000000" w:rsidDel="00000000">
              <w:rPr>
                <w:u w:val="single"/>
                <w:rtl w:val="0"/>
              </w:rPr>
              <w:t xml:space="preserve">Liepājas speciālās ekonomiskās zonas pārvaldīšanas un izmantošanas kārtību, kā arī komercdarbības un ieguldījumu veikšanas īpatnības, rīcību ar nekustamo īpašumu un ārvalstnieku darba īpatnības Liepājas speciālajā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likumprojekta 2. pantā ietverto 8. panta piektās daļas 9.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izdevumi, kurus ostu pārvalde novirza Ostu likumā un Liepājas speciālās ekonomiskās zonas likumā noteikto funkciju un pienākumu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04.09.2025.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04.09.2025.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Atzinumi_25-TA-564.docx</dc:title>
</cp:coreProperties>
</file>

<file path=docProps/custom.xml><?xml version="1.0" encoding="utf-8"?>
<Properties xmlns="http://schemas.openxmlformats.org/officeDocument/2006/custom-properties" xmlns:vt="http://schemas.openxmlformats.org/officeDocument/2006/docPropsVTypes"/>
</file>