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(ieņēmumu_aprēķins_par_MKN_Nr.703_)</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25.04.2025. 13.59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25.04.2025. 13.59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Atzinumi_23-TA-1066.docx</dc:title>
</cp:coreProperties>
</file>

<file path=docProps/custom.xml><?xml version="1.0" encoding="utf-8"?>
<Properties xmlns="http://schemas.openxmlformats.org/officeDocument/2006/custom-properties" xmlns:vt="http://schemas.openxmlformats.org/officeDocument/2006/docPropsVTypes"/>
</file>