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4.sadaļā ir ietverti zināmā mērā pretrunīgi uztverami skaidrojumi par situācijām, kad ir vai nav jākoriģē projekta noslēguma budžeta kopsavilkums atbilstoši faktiskajai situācijai. Tā, piemēram, trijos apakšpunktos ir pateikts, ka: "</w:t>
            </w:r>
            <w:r w:rsidR="00000000" w:rsidRPr="00000000" w:rsidDel="00000000">
              <w:rPr>
                <w:u w:val="single"/>
                <w:rtl w:val="0"/>
              </w:rPr>
              <w:t xml:space="preserve">projekta noslēguma budžeta kopsavilkums ir jākoriģē</w:t>
            </w:r>
            <w:r w:rsidR="00000000" w:rsidRPr="00000000" w:rsidDel="00000000">
              <w:rPr>
                <w:rtl w:val="0"/>
              </w:rPr>
              <w:t xml:space="preserve"> atbilstoši faktiskajai situācijai", savukārt noslēguma teikumā tiek skaidrots, ka: "Projekta īstenošanas noslēgumā </w:t>
            </w:r>
            <w:r w:rsidR="00000000" w:rsidRPr="00000000" w:rsidDel="00000000">
              <w:rPr>
                <w:u w:val="single"/>
                <w:rtl w:val="0"/>
              </w:rPr>
              <w:t xml:space="preserve">projekta budžeta izmaksu pozīcijas absolūtos skaitļos nesamazina</w:t>
            </w:r>
            <w:r w:rsidR="00000000" w:rsidRPr="00000000" w:rsidDel="00000000">
              <w:rPr>
                <w:rtl w:val="0"/>
              </w:rPr>
              <w:t xml:space="preserve"> gadījumā, ja projekta īstenošanas laikā rodas ietaupījums, bet projekta mērķi un rādītāji tiek sasniegti, kā arī, ja ticis piemērots līgumsods vai tiek konstatētas neatbilstoši veiktas izmaksas, kas nav saistītas ar procentuāli ierobežoto budžeta izmaksu pozīciju". Lūdzam plašāk skaidrot šo ieceri, kā arī raksturot ar piemēru, kuros gadījumos projekta noslēguma budžets ir jākoriģē atbilstoši faktiskajai situācijai? Kad ir veiktas budžeta pārdales ar MK lēmumu? Visticamāk, ka šāda veida grozījumi tiks veikti jau projekta īstenošanas laikā nevis noslēgumā.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16.3.8. līdz 2026. gada 31. augustam veic projektu rādītāju sasniegšanu pamatojošo dokumentāciju dokumentācijas pārbaudi un noslēguma progresa pārskatu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liekvārdību MK noteikumu 16.3.8.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16.3.8. līdz 2026. gada 31. augustam veic projektu rādītāju sasniegšanu pamatojošās dokumentācijas pārbaudi un noslēguma progresa pārskata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18.1.4. līdz 2026. gada 31. augustam veic projektu rādītāju sasniegšanu pamatojošo dokumentāciju dokumentācijas pārbaudi un noslēguma progresa pārskatu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liekvārdību MK noteikumu 18.1.4.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18.1.4. līdz 2026. gada 31. augustam veic projektu rādītāju sasniegšanu pamatojošās dokumentācijas pārbaudi un noslēguma progresa pārskata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