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Velosipēda vai velorikšas reģistrācijas uzlīmes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(Elektroskrejriteņa reģistrācijas uzlīmes apraksts)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2022. gada 13. septembra noteikumi Nr. 569 "Grozījums Ministru kabineta 2013. gada 24. septembra noteikumos Nr. 1000 "Valsts akciju sabiedrības "Ceļu satiksmes drošības direkcija" publisko maksas pakalpojumu cenrādis"", kas cita starpā paredzēja vienādu maksu par attiecīgā dokumenta izsniegšanu neatkarīgi no tā, vai tas izsniegts nozaudēšanas vai citu apstākļu dēļ, stājās spēkā 2022. gada </w:t>
            </w:r>
            <w:r w:rsidR="00000000" w:rsidRPr="00000000" w:rsidDel="00000000">
              <w:rPr>
                <w:u w:val="single"/>
                <w:rtl w:val="0"/>
              </w:rPr>
              <w:t xml:space="preserve">16. septembrī</w:t>
            </w:r>
            <w:r w:rsidR="00000000" w:rsidRPr="00000000" w:rsidDel="00000000">
              <w:rPr>
                <w:rtl w:val="0"/>
              </w:rPr>
              <w:t xml:space="preserve">, atkārtoti lūdzam Ministru kabineta noteikumu projekta "Grozījumi Ministru kabineta 2010. gada 30. novembra noteikumos Nr. 1080 "Transportlīdzekļu reģistrācijas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norādīt korektu datumu, līdz kuram bija nepieciešama informācija par transportlīdzekļa reģistrācijas dokumenta zādzības faktu vai reģistrācijas dokumenta bojāeju nepārvaramas varas dēļ (proti, aizstāt vārdus un skaitļus "līdz 2022. gada 16. septembrim" ar vārdiem un skaitļiem "līdz 2022. gada </w:t>
            </w:r>
            <w:r w:rsidR="00000000" w:rsidRPr="00000000" w:rsidDel="00000000">
              <w:rPr>
                <w:u w:val="single"/>
                <w:rtl w:val="0"/>
              </w:rPr>
              <w:t xml:space="preserve">15. septembrim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Grozījumi šo noteikumu 1.4.apakšpunktā,  XV nodaļas nosaukumā, 80. līdz 85.</w:t>
            </w:r>
            <w:r w:rsidR="00000000" w:rsidRPr="00000000" w:rsidDel="00000000">
              <w:rPr>
                <w:vertAlign w:val="superscript"/>
                <w:rtl w:val="0"/>
              </w:rPr>
              <w:t xml:space="preserve">2 </w:t>
            </w:r>
            <w:r w:rsidR="00000000" w:rsidRPr="00000000" w:rsidDel="00000000">
              <w:rPr>
                <w:rtl w:val="0"/>
              </w:rPr>
              <w:t xml:space="preserve">punktā un XV1. nodaļa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šobrīd ir 2023. gada decembra beigas, lūdzam izvērtēt, vai iespējams, ka projekts tiks izskatīts Ministru kabineta sēdē līdz 2023. gada decembra beigām, un nepieciešamības gadījumā svītrot projekta 25. punktu, kā arī precizēt anotācijas 1.2. un 1.6.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anotācijas 1.6. apakšsadaļā ietvertā informācija neatbilst projekta 25. punktā paredzētajam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18.12.2023.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18.12.2023.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Atzinumi_23-TA-1675.docx</dc:title>
</cp:coreProperties>
</file>

<file path=docProps/custom.xml><?xml version="1.0" encoding="utf-8"?>
<Properties xmlns="http://schemas.openxmlformats.org/officeDocument/2006/custom-properties" xmlns:vt="http://schemas.openxmlformats.org/officeDocument/2006/docPropsVTypes"/>
</file>