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22-TA-3220: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oficiālās elektroniskās adreses ieviešanas progresu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07.05.2024. 09.13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07.05.2024. 09.13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