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VLAMET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pastiprināta robežapsardzības sistēmas darbības režīma izsludināšanu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pret robežkontroles punkta Pāternieki slēgšanu, jo tas būtiski ietekmēs kravu pārvadājumus, uzņēmējdarbību un starptautisko loģistiku, radot papildu izmaksas, ilgāku piegādes laiku un lielāku noslodzi citiem robežšķērsošanas punktiem.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Vladislavs Kotkins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