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22-TA-464: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Kredītiestāžu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133.</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r w:rsidR="00000000" w:rsidRPr="00000000" w:rsidDel="00000000">
              <w:rPr>
                <w:vertAlign w:val="superscript"/>
                <w:rtl w:val="0"/>
              </w:rPr>
              <w:t xml:space="preserve">1</w:t>
            </w:r>
            <w:r w:rsidR="00000000" w:rsidRPr="00000000" w:rsidDel="00000000">
              <w:rPr>
                <w:rtl w:val="0"/>
              </w:rPr>
              <w:t xml:space="preserve"> pants. (1) Likvidators ir tiesīgs naudas līdzekļus, par kuru izmaksu kreditors nav pieteicis savu prasījumu sešu mēnešu laikā, skaitot no šā likuma 133.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126.</w:t>
            </w:r>
            <w:r w:rsidR="00000000" w:rsidRPr="00000000" w:rsidDel="00000000">
              <w:rPr>
                <w:vertAlign w:val="superscript"/>
                <w:rtl w:val="0"/>
              </w:rPr>
              <w:t xml:space="preserve">2</w:t>
            </w:r>
            <w:r w:rsidR="00000000" w:rsidRPr="00000000" w:rsidDel="00000000">
              <w:rPr>
                <w:rtl w:val="0"/>
              </w:rPr>
              <w:t xml:space="preserve"> panta trešajā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133.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likvidatora pieprasīto informāciju, prasījumu likvidators, balstoties uz objektīviem un racionāliem apsvērumiem, ir tiesīgs atzīt par nepieteiktu un uz to attiecina šā panta pirmajā, otrajā, trešajā un ceturtajā daļā minēto likvidatora rīcību ar naudas līdzekļiem, par kuru izmaksu kreditors nav pieteicis savu prasījumu. Par pieņemto lēmumu likvidators nekavējoties informē kreditoru nosūtot tam paziņojumu uz likvidatoram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133.1 panta trešo daļu attiecībā uz to, kuras kredītiestādes cenrādis tur ir paredzēts. Ja tur ir paredzēts šā panta pirmajā un otrajā daļā minētās kredītiestādes, kurai likvidators nodod naudas līdzekļus, par kuru izmaksu kreditors nav pieteicis savu prasījumu sešu mēnešu laikā, cenrādis, tad attiecīgi būtu papildināms konkrētais formulējums. Šāda precizējuma neesamība var radīt juridiska rakstura neskaidrības, īpaši tāpēc ka konkrētā panta sekojošajās - ceturtajā un piektajā daļā ar vārdu "kredītiestāde" saprot likvidējamo kredītiestādi, kurai pieteikts prasījums.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160.</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r w:rsidR="00000000" w:rsidRPr="00000000" w:rsidDel="00000000">
              <w:rPr>
                <w:vertAlign w:val="superscript"/>
                <w:rtl w:val="0"/>
              </w:rPr>
              <w:t xml:space="preserve">1</w:t>
            </w:r>
            <w:r w:rsidR="00000000" w:rsidRPr="00000000" w:rsidDel="00000000">
              <w:rPr>
                <w:rtl w:val="0"/>
              </w:rPr>
              <w:t xml:space="preserve"> pants. (1) Administrators ir tiesīgs naudas līdzekļus, par kuru izmaksu kreditors nav pieteicis savu prasījumu sešu mēnešu laikā, skaitot no šā likuma 160. panta pirmajā daļā noteiktā paziņojuma publicēšanas dienas, noslēdzot rakstveida līgumu, nodot glabājumā citai paša izraudzītai Latvijas Republikā reģistrētai kredītiestādei, paziņojumu par līguma noslēgšanu publicējot oficiālajā izdevumā "Latvijas Vēstnesis".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citu kredītiestādi, ar šā panta pirmajā daļā minētā līguma noslēgšanu, attiecina šā likuma 146.</w:t>
            </w:r>
            <w:r w:rsidR="00000000" w:rsidRPr="00000000" w:rsidDel="00000000">
              <w:rPr>
                <w:vertAlign w:val="superscript"/>
                <w:rtl w:val="0"/>
              </w:rPr>
              <w:t xml:space="preserve">1</w:t>
            </w:r>
            <w:r w:rsidR="00000000" w:rsidRPr="00000000" w:rsidDel="00000000">
              <w:rPr>
                <w:rtl w:val="0"/>
              </w:rPr>
              <w:t xml:space="preserve"> panta otrajā daļā noteiktajā kārtībā izstrādāto un apstiprināto noziedzīgi iegūtu līdzekļu legalizācijas un terorisma un proliferācijas finansēšanas novēršanas prasību izpildes metodoloģiju.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Maksājumu par nodoto naudas līdzekļu glabājumu ietur atbilstoši kredītiestādes cenrādim no naudas līdzekļu summas, kas pienākas šā panta pirmajā daļā minētajam kreditoram.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Kreditors, kurš nav kredītiestādei pieteicis prasījumu un izņēmis naudas līdzekļus, kas tam pienākas, zaudē prasījuma tiesības pret kredītiestādi piecu gadu laikā, skaitot no šā likuma 160. panta pirmajā daļā noteiktā paziņojuma publicēšanas dienas. Naudas līdzekļi, kuri pienākas kreditoram un attiecībā uz kuriem iestājies noilgums, piekrīt valstij kā bezīpašnieka manta.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Kreditora, kurš ir pieteicis savu prasījumu kredītiestādei un vairāk kā sešus mēnešus nav bijis sasniedzams attiecībās ar kredītiestādi vai nav iesniedzis administratora pieprasīto informāciju, prasījumu administrators, balstoties uz objektīviem un racionāliem apsvērumiem, ir tiesīgs atzīt par nepieteiktu un uz to attiecina šā panta pirmajā, otrajā, trešajā un ceturtajā daļā minēto administratora rīcību ar naudas līdzekļiem, par kuru izmaksu kreditors nepiesaka savu prasījumu. Par pieņemto lēmumu administrators nekavējoties informē kreditoru nosūtot tam paziņojumu uz administratoram zināmajām adresēm izmantojot pastu, elektronisko pastu vai citus sakaru līdzekļus.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160.1 panta trešo daļu attiecībā uz to, kuras kredītiestādes cenrādis tur ir paredzēts. Ja tur ir paredzēts šā panta pirmajā un otrajā daļā minētās kredītiestādes, kurai administrators nodod naudas līdzekļus, par kuru izmaksu kreditors nav pieteicis savu prasījumu sešu mēnešu laikā, cenrādis, tad attiecīgi būtu papildināms konkrētais formulējums. Šāda precizējuma neesamība var radīt juridiska rakstura neskaidrības, īpaši tāpēc ka konkrētā panta sekojošajās - ceturtajā un piektajā daļā ar vārdu "kredītiestāde" saprot maksātnespējīgo kredītiestādi, kurai pieteiks prasījums.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2.1. sadaļa "Sabiedrības grupas, kuras tiesiskais regulējums ietekmē, vai varētu ietekmēt" aptver tikai to likumprojekta regulējumu, kurš ir saistīts ar vērtspapīrošanu, taču likumprojekta normu izteikti lielākā daļa paredzēta citu jautājumu regulēšanai un attiecīgi to piemērošana ietekmē citas sabiedrības grupas, kas anotācijas 2.1. sadaļā nav norādītas.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Viktors Veips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22-TA-464</w:t>
    </w:r>
    <w:r>
      <w:br/>
    </w:r>
    <w:r w:rsidR="00000000" w:rsidRPr="00000000" w:rsidDel="00000000">
      <w:rPr>
        <w:rtl w:val="0"/>
      </w:rPr>
      <w:t xml:space="preserve">Izdrukāts 07.12.2022.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22-TA-464</w:t>
    </w:r>
    <w:r>
      <w:br/>
    </w:r>
    <w:r w:rsidR="00000000" w:rsidRPr="00000000" w:rsidDel="00000000">
      <w:rPr>
        <w:rtl w:val="0"/>
      </w:rPr>
      <w:t xml:space="preserve">Izdrukāts 07.12.2022.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Atzinumi_22-TA-464.docx</dc:title>
</cp:coreProperties>
</file>

<file path=docProps/custom.xml><?xml version="1.0" encoding="utf-8"?>
<Properties xmlns="http://schemas.openxmlformats.org/officeDocument/2006/custom-properties" xmlns:vt="http://schemas.openxmlformats.org/officeDocument/2006/docPropsVTypes"/>
</file>