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3. marta noteikumos Nr. 210 "Eiropas Savienības struktūrfondu un Kohēzijas fonda vadības informācijas sistēmas izveidošanas un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15.01.2025. 17.56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15.01.2025. 17.56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