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20. novembra noteikumos Nr. 779 "Kārtība, kādā rezerves karavīrus un rezervistus reģistrē, uzskaita un iesauc aktīvajā dienestā, kā arī pieprasa un izsniedz informāciju par rezerves karavīriem un rezervistiem"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Informāciju par visiem 18 gadu vecumu sasniegušajiem Latvijas pilsoņiem vīriešiem (ja nepieciešams - par atsevišķiem rezervistiem un rezerves karavīriem) rezerves uzskaites struktūrvienības pieprasa no šo noteikumu  1.1.apakšpunktā minētajām iestādēm un reģistriem papīra formā vai elektroniski, izmantojot integrēto valsts informācijas sistēmu. No veselības aprūpes iestādēm un Slimību profilakses un kontroles centra valsts informācijas sistēmas pieprasa ziņas par veselības stāvokli, lai noteiktu iespējamos ierobežojumus pildīt militāro dienestu vai alternatīvo dienestu, no izglītības iestādēm - ziņas par iegūto izglītību, no Fizisko personu reģistra - deklarētās dzīvesvietas adresi, naturalizēto pilsoņu sarakstu, informāciju par uzvārda vai identitātes maiņu, kā arī ziņas par mirušajiem pilsoņiem, no invaliditātes informatīvās sistēmas - informāciju par pilsoņa invaliditāti, no Sodu reģistra - informāciju par sodāmību, no Iekšlietu ministrijas un Tieslietu ministrijas un to padotības iestādēm – informāciju par personām, kurām ir piešķirtas speciālās dienesta pakāpes.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Militārā dienesta likuma 2.panta 7.</w:t>
            </w:r>
            <w:r w:rsidR="00000000" w:rsidRPr="00000000" w:rsidDel="00000000">
              <w:rPr>
                <w:vertAlign w:val="superscript"/>
                <w:rtl w:val="0"/>
              </w:rPr>
              <w:t xml:space="preserve">1</w:t>
            </w:r>
            <w:r w:rsidR="00000000" w:rsidRPr="00000000" w:rsidDel="00000000">
              <w:rPr>
                <w:rtl w:val="0"/>
              </w:rPr>
              <w:t xml:space="preserve"> punktu rezervists ir Latvijas pilsonis, kas ieskaitīts Nacionālo bruņoto spēku rezervē un </w:t>
            </w:r>
            <w:r w:rsidR="00000000" w:rsidRPr="00000000" w:rsidDel="00000000">
              <w:rPr>
                <w:b w:val="1"/>
                <w:rtl w:val="0"/>
              </w:rPr>
              <w:t xml:space="preserve">mobilizācijas gadījumā</w:t>
            </w:r>
            <w:r w:rsidR="00000000" w:rsidRPr="00000000" w:rsidDel="00000000">
              <w:rPr>
                <w:rtl w:val="0"/>
              </w:rPr>
              <w:t xml:space="preserve"> var tikt iesaukts aktīvajā dienestā. Ņemot vērā, ka Mobilizācijas likuma 14.</w:t>
            </w:r>
            <w:r w:rsidR="00000000" w:rsidRPr="00000000" w:rsidDel="00000000">
              <w:rPr>
                <w:vertAlign w:val="superscript"/>
                <w:rtl w:val="0"/>
              </w:rPr>
              <w:t xml:space="preserve">1</w:t>
            </w:r>
            <w:r w:rsidR="00000000" w:rsidRPr="00000000" w:rsidDel="00000000">
              <w:rPr>
                <w:rtl w:val="0"/>
              </w:rPr>
              <w:t xml:space="preserve"> panta pirmās daļas 23.punkts nosaka, ka mobilizācijai nav pakļautas Iekšlietu ministrijas sistēmas iestāžu un Ieslodzījuma vietu pārvaldes amatpersonas ar speciālajām dienesta pakāpēm un </w:t>
            </w:r>
            <w:r w:rsidR="00000000" w:rsidRPr="00000000" w:rsidDel="00000000">
              <w:rPr>
                <w:b w:val="1"/>
                <w:rtl w:val="0"/>
              </w:rPr>
              <w:t xml:space="preserve">darbinieki. </w:t>
            </w:r>
            <w:r w:rsidR="00000000" w:rsidRPr="00000000" w:rsidDel="00000000">
              <w:rPr>
                <w:rtl w:val="0"/>
              </w:rPr>
              <w:t xml:space="preserve">Šobrīd redakcija aptver informācijas iegūšanu tikai par personām, kurām ir piešķirtas speciālās dienesta pakāpes. Attiecīgi aicinām vērtēt, vai nav nepieciešams saņemt informāciju no Iekšlietu ministrijas un Tieslietu ministrijas un to padotības iestādēm par personām, kuras ir nodarbinātas Iekšlietu ministrijas sistēmas iestādēs un Ieslodzījuma vietu pārvaldē.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Informāciju par visiem 18 gadu vecumu sasniegušajiem Latvijas pilsoņiem vīriešiem (ja nepieciešams - par atsevišķiem rezervistiem un rezerves karavīriem) rezerves uzskaites struktūrvienības pieprasa no šo noteikumu  1.1.apakšpunktā minētajām iestādēm un reģistriem papīra formā vai elektroniski, izmantojot integrēto valsts informācijas sistēmu. No veselības aprūpes iestādēm un Slimību profilakses un kontroles centra valsts informācijas sistēmas pieprasa ziņas par veselības stāvokli, lai noteiktu iespējamos ierobežojumus pildīt militāro dienestu vai alternatīvo dienestu, no izglītības iestādēm - ziņas par iegūto izglītību, no Fizisko personu reģistra - deklarētās dzīvesvietas adresi, naturalizēto pilsoņu sarakstu, informāciju par uzvārda vai identitātes maiņu, kā arī ziņas par mirušajiem pilsoņiem, no invaliditātes informatīvās sistēmas - informāciju par pilsoņa invaliditāti, no Sodu reģistra - informāciju par sodāmību, no Iekšlietu ministrijas un Tieslietu ministrijas un to padotības iestādēm – informāciju par personām, kuras ir nodarbinātas Iekšlietu ministrijas sistēmas iestādēs un Ieslodzījuma vietu pārvaldē.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Ārgalis (IDB)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Informāciju par visiem 18 gadu vecumu sasniegušajiem Latvijas pilsoņiem vīriešiem (ja nepieciešams - par atsevišķiem rezervistiem un rezerves karavīriem) rezerves uzskaites struktūrvienības pieprasa no šo noteikumu  1.1.apakšpunktā minētajām iestādēm un reģistriem papīra formā vai elektroniski, izmantojot integrēto valsts informācijas sistēmu. No veselības aprūpes iestādēm un Slimību profilakses un kontroles centra valsts informācijas sistēmas pieprasa ziņas par veselības stāvokli, lai noteiktu iespējamos ierobežojumus pildīt militāro dienestu vai alternatīvo dienestu, no izglītības iestādēm - ziņas par iegūto izglītību, no Fizisko personu reģistra - deklarētās dzīvesvietas adresi, naturalizēto pilsoņu sarakstu, informāciju par uzvārda vai identitātes maiņu, kā arī ziņas par mirušajiem pilsoņiem, no invaliditātes informatīvās sistēmas - informāciju par pilsoņa invaliditāti, no Sodu reģistra - informāciju par sodāmību, no Iekšlietu ministrijas un Tieslietu ministrijas un to padotības iestādēm – informāciju par personām, kurām ir piešķirtas speciālās dienesta pakāpes.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likumprojekta 14. punktā vārdu "personām" ar vārdu "amatpersonām" atbilstoši Iekšlietu ministrijas sistēmas iestāžu un Ieslodzījuma vietu pārvaldes amatpersonu ar speciālajām dienesta pakāpēm dienesta gaitas likuma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Informāciju par visiem 18 gadu vecumu sasniegušajiem Latvijas pilsoņiem vīriešiem (ja nepieciešams - par atsevišķiem rezervistiem un rezerves karavīriem) rezerves uzskaites struktūrvienības pieprasa no šo noteikumu  1.1.apakšpunktā minētajām iestādēm un reģistriem papīra formā vai elektroniski, izmantojot integrēto valsts informācijas sistēmu. No veselības aprūpes iestādēm un Slimību profilakses un kontroles centra valsts informācijas sistēmas pieprasa ziņas par veselības stāvokli, lai noteiktu iespējamos ierobežojumus pildīt militāro dienestu vai alternatīvo dienestu, no izglītības iestādēm - ziņas par iegūto izglītību, no Fizisko personu reģistra - deklarētās dzīvesvietas adresi, naturalizēto pilsoņu sarakstu, informāciju par uzvārda vai identitātes maiņu, kā arī ziņas par mirušajiem pilsoņiem, no invaliditātes informatīvās sistēmas - informāciju par pilsoņa invaliditāti, no Sodu reģistra - informāciju par sodāmību, no Iekšlietu ministrijas un Tieslietu ministrijas un to padotības iestādēm – informāciju par amatpersonām, kurām ir piešķirtas speciālās dienesta pakāpes.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Vlasa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25-TA-278</w:t>
    </w:r>
    <w:r>
      <w:br/>
    </w:r>
    <w:r w:rsidR="00000000" w:rsidRPr="00000000" w:rsidDel="00000000">
      <w:rPr>
        <w:rtl w:val="0"/>
      </w:rPr>
      <w:t xml:space="preserve">Izdrukāts 12.01.2026. 14.37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25-TA-278</w:t>
    </w:r>
    <w:r>
      <w:br/>
    </w:r>
    <w:r w:rsidR="00000000" w:rsidRPr="00000000" w:rsidDel="00000000">
      <w:rPr>
        <w:rtl w:val="0"/>
      </w:rPr>
      <w:t xml:space="preserve">Izdrukāts 12.01.2026. 14.37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Atzinumi_25-TA-278.docx</dc:title>
</cp:coreProperties>
</file>

<file path=docProps/custom.xml><?xml version="1.0" encoding="utf-8"?>
<Properties xmlns="http://schemas.openxmlformats.org/officeDocument/2006/custom-properties" xmlns:vt="http://schemas.openxmlformats.org/officeDocument/2006/docPropsVTypes"/>
</file>