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26-TA-419: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piederošo nekustamo īpašumu nodošanu Rīgas valstspilsētas pašvaldības īpašumā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brīvostas pārvaldes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tieši nav norādīts pilnvarojums vai pienākums pašvaldībai parakstīt un iesniegt nostiprinājuma lūgumu. Vienlaikus Rīgas dome lēmumā ir paredzēts pilnvarojums Rīgas domes Īpašuma departamentam iesniegt nostiprinājuma lūgumus nekustamo īpašumu reģistrācijai zemesgrāmatā uz Rīgas valstspilsētas pašvaldība vārda, kā arī pilnvarojums Īpašuma departamenta direktoram parakstīt ar nekustamo īpašumu pārņemšanu saistītos dokumentus, tostarp nostiprinājuma lūgumus. Savukārt Rīgas brīvostas pārvalde lēmumā ir atbalstīta nekustamo īpašumu nodošana un to nostiprināšana zemesgrāmatā. Ņemot vērā minēto, anotācijā varētu apsvērt šā aspekta skaidrāku norādīšanu.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apgrūtinājumu sarakstā zemes vienībai ar kadastra apzīmējumu 0100 103 0321 otrajā pēc kārtas norādītajā apgrūtinājumā ir pieļauta pārrakstīšanās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w:t>
            </w:r>
            <w:r w:rsidR="00000000" w:rsidRPr="00000000" w:rsidDel="00000000">
              <w:rPr>
                <w:b w:val="1"/>
                <w:rtl w:val="0"/>
              </w:rPr>
              <w:t xml:space="preserve">gar kanalizācijas spiedvadu</w:t>
            </w:r>
            <w:r w:rsidR="00000000" w:rsidRPr="00000000" w:rsidDel="00000000">
              <w:rPr>
                <w:rtl w:val="0"/>
              </w:rPr>
              <w:t xml:space="preserve">, kas atrodas dziļāk par 2 metriem –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šāds apgrūtinājums anotācijā jau ir minēts zemāk, kur tā platība ir 0,0095 ha, un tur tas ir norādīts 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attiecīgajā vietā pareizais formulējums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w:t>
            </w:r>
            <w:r w:rsidR="00000000" w:rsidRPr="00000000" w:rsidDel="00000000">
              <w:rPr>
                <w:b w:val="1"/>
                <w:rtl w:val="0"/>
              </w:rPr>
              <w:t xml:space="preserve">ap ūdensvadu</w:t>
            </w:r>
            <w:r w:rsidR="00000000" w:rsidRPr="00000000" w:rsidDel="00000000">
              <w:rPr>
                <w:rtl w:val="0"/>
              </w:rPr>
              <w:t xml:space="preserve">, kas atrodas dziļāk par 2 metriem – 0,0015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26-TA-419</w:t>
    </w:r>
    <w:r>
      <w:br/>
    </w:r>
    <w:r w:rsidR="00000000" w:rsidRPr="00000000" w:rsidDel="00000000">
      <w:rPr>
        <w:rtl w:val="0"/>
      </w:rPr>
      <w:t xml:space="preserve">Izdrukāts 09.03.2026. 08.37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26-TA-419</w:t>
    </w:r>
    <w:r>
      <w:br/>
    </w:r>
    <w:r w:rsidR="00000000" w:rsidRPr="00000000" w:rsidDel="00000000">
      <w:rPr>
        <w:rtl w:val="0"/>
      </w:rPr>
      <w:t xml:space="preserve">Izdrukāts 09.03.2026. 08.37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Atzinumi_26-TA-419.docx</dc:title>
</cp:coreProperties>
</file>

<file path=docProps/custom.xml><?xml version="1.0" encoding="utf-8"?>
<Properties xmlns="http://schemas.openxmlformats.org/officeDocument/2006/custom-properties" xmlns:vt="http://schemas.openxmlformats.org/officeDocument/2006/docPropsVTypes"/>
</file>