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27. augusta noteikumos Nr. 389 "Noteikumi par pasažieru komercpārvadājumiem ar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25.01.2023.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25.01.2023.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