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un zinātnes informācijas tehnoloģijas koplietošanas pakalpojumu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publiskas personas kapitālsabiedrībām un biedrībai “Augstākās izglītības un zinātnes informācijas tehnoloģijas koplietošanas pakalpojumu centrs” projektu īstenošanas personāla izmaksu ierobežojums netiek attiecināts, ja tam ir esoša kapacitāte projekta īstenošanas aktivitāšu īstenošanai ar organizācijas personālu.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VARAM par grozījumu, kas bija domāts arī, lai atvieglotu mūsu ANM projekta ieviešanu. Diemžēl punkta formulējums ir neveiksmīgs un palīgteikums “ja tam ir esoša kapacitāte projekta īstenošanas aktivitāšu īstenošanai ar organizācijas personālu” gramatiski interpretējams, ka netiek pieļauta jaunu darbinieku pieņemšanu projekta īstenošanai. Vienlaikus šī konstrukcija nerisina anotācijas 10) punktā norādīto atrunu, ka nedrīkst finansēt pamatfunkcijas.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īstenotajā projektā "Atbalsts atvērtās zinātnes ieviešanai praksē, kā arī izveidoti risinājumi zinātnes datu koplietošanai un dalībai ES atvērtajā zinātnes mākonī" plānots slēgt darba līgumus ar datu kuratoriem, kas īstenos projektu. Tas pilnībā atbildīs anotācijas 10) punktā norādītajam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kuratori projektā izveidos datu pārvaldības un izmantošanas sistēmu (jaunas vai paplašinātas funkcijas un pakalpojumi) zinātniskajās institūcijās, pielietojot metodi “attīstība un mācīšanās darot” – t.i. ne vien tiks formāli izveidota sistēma un pakalpojumi, bet tie tiks pilota režīmā sniegti un attīstīti. Izveidoto sistēmu paredzēts pēc projekta noslēguma turpināt, piesaistot citu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līgumi, atšķirībā no iepirkumiem, ļaus 1) elastīgi pielāgot kuratoru aktivitāšu saturu un organizāciju atbilstoši zinātnisko institūciju vajadzībām. Projekts ir inovatīvs, līdz ar to nav iespējams iepriekš precīzi aprakstīt visus uzdevumus divu gadu periodam. 2) kuratori cieši integrēsies institūcijās, veidojot ikdienas konsultatīvas attiecības ar darbiniekiem. 3) paredzēta kuratoru kapacitātes attīstība un sadarbības organizēšana kopējās datu pārvaldības attīstīšanai 4) plānots pēc projekta beigām slēgt darba līgumus ar kuratoriem, jo tiem jau būs uzkrāta pieredze gan datu pārvaldībā gan institūcijās. Šo ilgtspēju, elastību, sadarbību un kopējās kapacitātes attīstību nav iespējams panākt, ja sistēmas veidošanā tiek piesaistīti ārējie izpildītāji. Ar šo pamatojumu tiks papildināts projekta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arī pilnībā ievērota anotācijas 10) punktā noteiktā prasība atdalīt darbus un finansējumu no pamatfunkcijām. Kuratori, kas strādās institūcijās, tiks pieņemti darbā VPC, nodrošinot darba un finansējuma nošķirtību.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izveidojamā sistēma, funkcijas un pakalpojumi ir jauni un papildus esošajiem, VPC rīcībā patlaban nav personāla projekta īstenošanai, un bija paredzēts speciālistus pieņemt darbā uz projekta īstenošanas laiku. Diemžēl, punkta gramatiskā interpretācija varētu nepieļaut šādu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palīgteikumu, “ja tam ir esoša kapacitāte projekta īstenošanas aktivitāšu īstenošanai ar organizācijas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“esoša”. Ja šāds labojums ir pietiekams atļaujošai interpretācijai, iespējams, šo var veikt kā redakcionālu labojumu pēc noteikumu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aizvietot palīgteikumu ar atbilstošāku Anotācijas 10) punktam: “, auditējami nošķirot projekta īstenošanā veiktos darbus, izmantotos resursus un finansējumu [no izlietotā citām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Kiopa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21.12.2023. 21.57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21.12.2023. 21.57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