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izdevumus saistībā ar datortomogrāfa iegādi Vidzemes slimnīcai.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1.1.sadaļas “Pamatojums” punktā “Apraksts” norādītajam MK rīkojuma projekts izstrādāts, pamatojoties Covid-19 infekcijas izplatības seku pārvarēšanas likuma 24. un 25.pantu un MK 20.10.2021. sēdes protokollēmuma Nr.71. 4§ “Informatīvais ziņojums “Par paveikto veselības aprūpes sistēmas kapacitātes stiprināšanai Covid-19 pacientu ārstēšanas nodrošināšanai un priekšlikumiem neizlietotā finansējuma apguvei”” 7.punktu, nepieciešams precizēt MK rīkojuma projekta 1.punktu, norādot sasaisti ar Covid-19 un periodu, par kuru pieprasīts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164 915 euro apmērā, lai segtu izdevumus saistībā ar datortomogrāfa iegādi Vidzemes slimnīcai.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rīkojuma projekta 1.punktu, norādot, ka finansējums piešķirams </w:t>
            </w:r>
            <w:r w:rsidR="00000000" w:rsidRPr="00000000" w:rsidDel="00000000">
              <w:rPr>
                <w:u w:val="single"/>
                <w:rtl w:val="0"/>
              </w:rPr>
              <w:t xml:space="preserve">SIA</w:t>
            </w:r>
            <w:r w:rsidR="00000000" w:rsidRPr="00000000" w:rsidDel="00000000">
              <w:rPr>
                <w:rtl w:val="0"/>
              </w:rPr>
              <w:t xml:space="preserve"> “Vidzemes slimnīca”.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2.aili “2022.saskaņā ar valsts budžetu kārtējam gadam”, svītrojot norādīto finansējumu 3.punktā un 3.1.apakšpunktā un norādot to 2.punktā un 2.1.apakšpunktā.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22-TA-3070</w:t>
    </w:r>
    <w:r>
      <w:br/>
    </w:r>
    <w:r w:rsidR="00000000" w:rsidRPr="00000000" w:rsidDel="00000000">
      <w:rPr>
        <w:rtl w:val="0"/>
      </w:rPr>
      <w:t xml:space="preserve">Izdrukāts 09.11.2022.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22-TA-3070</w:t>
    </w:r>
    <w:r>
      <w:br/>
    </w:r>
    <w:r w:rsidR="00000000" w:rsidRPr="00000000" w:rsidDel="00000000">
      <w:rPr>
        <w:rtl w:val="0"/>
      </w:rPr>
      <w:t xml:space="preserve">Izdrukāts 09.11.2022.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Atzinumi_22-TA-3070.docx</dc:title>
</cp:coreProperties>
</file>

<file path=docProps/custom.xml><?xml version="1.0" encoding="utf-8"?>
<Properties xmlns="http://schemas.openxmlformats.org/officeDocument/2006/custom-properties" xmlns:vt="http://schemas.openxmlformats.org/officeDocument/2006/docPropsVTypes"/>
</file>