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C3445" w14:textId="77777777" w:rsidR="00F306DA" w:rsidRDefault="00F306DA" w:rsidP="00F306DA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Tuesday, June 15, 2021 9:35 AM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Evita Kudure-Ševčuka &lt;Evita.Kudure-Sevcuka@em.gov.lv&gt;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Atkārtots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VSS-1064</w:t>
      </w:r>
    </w:p>
    <w:p w14:paraId="3EFDED6B" w14:textId="77777777" w:rsidR="00F306DA" w:rsidRDefault="00F306DA" w:rsidP="00F306DA"/>
    <w:p w14:paraId="2E89FE1C" w14:textId="77777777" w:rsidR="00F306DA" w:rsidRDefault="00F306DA" w:rsidP="00F306DA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EE642A6" w14:textId="77777777" w:rsidR="00F306DA" w:rsidRDefault="00F306DA" w:rsidP="00F306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15.06.2021. Nr.1-15/5747</w:t>
      </w:r>
    </w:p>
    <w:p w14:paraId="6297C946" w14:textId="77777777" w:rsidR="00F306DA" w:rsidRDefault="00F306DA" w:rsidP="00F306DA">
      <w:pPr>
        <w:jc w:val="right"/>
        <w:rPr>
          <w:b/>
          <w:bCs/>
        </w:rPr>
      </w:pPr>
      <w:r>
        <w:rPr>
          <w:b/>
          <w:bCs/>
        </w:rPr>
        <w:t>Ekonomikas ministrijai</w:t>
      </w:r>
    </w:p>
    <w:p w14:paraId="74115CB7" w14:textId="77777777" w:rsidR="00F306DA" w:rsidRDefault="00F306DA" w:rsidP="00F306DA">
      <w:pPr>
        <w:jc w:val="right"/>
        <w:rPr>
          <w:lang w:val="la-Latn"/>
        </w:rPr>
      </w:pPr>
      <w:hyperlink r:id="rId6" w:history="1">
        <w:r>
          <w:rPr>
            <w:rStyle w:val="Hyperlink"/>
            <w:lang w:val="la-Latn"/>
          </w:rPr>
          <w:t>Evita.Kudure-Sevcuka@em.gov.lv</w:t>
        </w:r>
      </w:hyperlink>
    </w:p>
    <w:p w14:paraId="591ED3F6" w14:textId="77777777" w:rsidR="00F306DA" w:rsidRDefault="00F306DA" w:rsidP="00F306DA">
      <w:pPr>
        <w:jc w:val="right"/>
      </w:pPr>
    </w:p>
    <w:p w14:paraId="0EB66B66" w14:textId="77777777" w:rsidR="00F306DA" w:rsidRDefault="00F306DA" w:rsidP="00F306DA">
      <w:pPr>
        <w:rPr>
          <w:i/>
          <w:iCs/>
          <w:lang w:val="la-Latn"/>
        </w:rPr>
      </w:pPr>
    </w:p>
    <w:p w14:paraId="0742D22B" w14:textId="77777777" w:rsidR="00F306DA" w:rsidRDefault="00F306DA" w:rsidP="00F306DA">
      <w:pPr>
        <w:rPr>
          <w:i/>
          <w:iCs/>
          <w:lang w:val="la-Latn"/>
        </w:rPr>
      </w:pPr>
      <w:r>
        <w:rPr>
          <w:i/>
          <w:iCs/>
          <w:lang w:val="la-Latn"/>
        </w:rPr>
        <w:t xml:space="preserve">Atzinums par </w:t>
      </w:r>
      <w:r>
        <w:rPr>
          <w:i/>
          <w:iCs/>
        </w:rPr>
        <w:t xml:space="preserve">precizēto </w:t>
      </w:r>
      <w:r>
        <w:rPr>
          <w:i/>
          <w:iCs/>
          <w:lang w:val="la-Latn"/>
        </w:rPr>
        <w:t xml:space="preserve">Ministru kabineta </w:t>
      </w:r>
      <w:r>
        <w:rPr>
          <w:i/>
          <w:iCs/>
        </w:rPr>
        <w:t>likum</w:t>
      </w:r>
      <w:r>
        <w:rPr>
          <w:i/>
          <w:iCs/>
          <w:lang w:val="la-Latn"/>
        </w:rPr>
        <w:t>projektu “</w:t>
      </w:r>
      <w:r>
        <w:rPr>
          <w:i/>
          <w:iCs/>
          <w:color w:val="000000"/>
          <w:lang w:val="la-Latn" w:eastAsia="lv-LV"/>
        </w:rPr>
        <w:t>Grozījumi Patērētāju tiesību aizsardzības likumā”</w:t>
      </w:r>
      <w:r>
        <w:rPr>
          <w:i/>
          <w:iCs/>
          <w:lang w:val="la-Latn"/>
        </w:rPr>
        <w:t xml:space="preserve"> (VSS-</w:t>
      </w:r>
      <w:r>
        <w:rPr>
          <w:i/>
          <w:iCs/>
        </w:rPr>
        <w:t>1064</w:t>
      </w:r>
      <w:r>
        <w:rPr>
          <w:i/>
          <w:iCs/>
          <w:lang w:val="la-Latn"/>
        </w:rPr>
        <w:t>)</w:t>
      </w:r>
    </w:p>
    <w:p w14:paraId="2985723F" w14:textId="77777777" w:rsidR="00F306DA" w:rsidRDefault="00F306DA" w:rsidP="00F306DA">
      <w:pPr>
        <w:rPr>
          <w:i/>
          <w:iCs/>
        </w:rPr>
      </w:pPr>
    </w:p>
    <w:p w14:paraId="7F7C9E52" w14:textId="77777777" w:rsidR="00F306DA" w:rsidRDefault="00F306DA" w:rsidP="00F306DA">
      <w:pPr>
        <w:rPr>
          <w:lang w:val="la-Latn"/>
        </w:rPr>
      </w:pPr>
      <w:r>
        <w:rPr>
          <w:lang w:val="la-Latn"/>
        </w:rPr>
        <w:t xml:space="preserve">Vides aizsardzības un reģionālās attīstības ministrija atbilstoši savai kompetencei ir izvērtējusi </w:t>
      </w:r>
      <w:r>
        <w:t xml:space="preserve">Ekonomikas </w:t>
      </w:r>
      <w:r>
        <w:rPr>
          <w:lang w:val="la-Latn"/>
        </w:rPr>
        <w:t xml:space="preserve">ministrijas </w:t>
      </w:r>
      <w:r>
        <w:t>precizēto Ministru kabineta likum</w:t>
      </w:r>
      <w:r>
        <w:rPr>
          <w:lang w:val="la-Latn"/>
        </w:rPr>
        <w:t>projektu “</w:t>
      </w:r>
      <w:r>
        <w:rPr>
          <w:color w:val="000000"/>
          <w:lang w:val="la-Latn" w:eastAsia="lv-LV"/>
        </w:rPr>
        <w:t>Grozījumi Patērētāju tiesību aizsardzības likumā”</w:t>
      </w:r>
      <w:r>
        <w:rPr>
          <w:lang w:val="la-Latn"/>
        </w:rPr>
        <w:t xml:space="preserve"> (VSS-</w:t>
      </w:r>
      <w:r>
        <w:t>1064</w:t>
      </w:r>
      <w:r>
        <w:rPr>
          <w:lang w:val="la-Latn"/>
        </w:rPr>
        <w:t>)</w:t>
      </w:r>
      <w:r>
        <w:t>, sākotnējās ietekmes novērtējuma ziņojumu (anotāciju), kā arī izziņu par atzinumos sniegtajiem iebildumiem</w:t>
      </w:r>
      <w:r>
        <w:rPr>
          <w:lang w:val="la-Latn"/>
        </w:rPr>
        <w:t xml:space="preserve"> un saskaņo bez iebildumiem un priekšlikumiem.</w:t>
      </w:r>
    </w:p>
    <w:p w14:paraId="6AD29BE9" w14:textId="77777777" w:rsidR="00F306DA" w:rsidRDefault="00F306DA" w:rsidP="00F306DA">
      <w:pPr>
        <w:shd w:val="clear" w:color="auto" w:fill="FFFFFF"/>
      </w:pPr>
    </w:p>
    <w:p w14:paraId="2CB417AE" w14:textId="77777777" w:rsidR="00F306DA" w:rsidRDefault="00F306DA" w:rsidP="00F306DA">
      <w:pPr>
        <w:shd w:val="clear" w:color="auto" w:fill="FFFFFF"/>
      </w:pPr>
    </w:p>
    <w:p w14:paraId="13FD468E" w14:textId="77777777" w:rsidR="00F306DA" w:rsidRDefault="00F306DA" w:rsidP="00F306DA">
      <w:pPr>
        <w:rPr>
          <w:lang w:eastAsia="la-Lat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24A050" wp14:editId="2726F7CD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886EFA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Ar cieņu,</w:t>
      </w:r>
    </w:p>
    <w:p w14:paraId="6B167244" w14:textId="77777777" w:rsidR="00F306DA" w:rsidRDefault="00F306DA" w:rsidP="00F306DA">
      <w:pPr>
        <w:rPr>
          <w:rFonts w:ascii="Verdana" w:hAnsi="Verdana"/>
          <w:b/>
          <w:bCs/>
          <w:sz w:val="18"/>
          <w:szCs w:val="18"/>
          <w:lang w:eastAsia="lv-LV"/>
        </w:rPr>
      </w:pPr>
      <w:r>
        <w:rPr>
          <w:rFonts w:ascii="Verdana" w:hAnsi="Verdana"/>
          <w:b/>
          <w:bCs/>
          <w:sz w:val="18"/>
          <w:szCs w:val="18"/>
          <w:lang w:eastAsia="lv-LV"/>
        </w:rPr>
        <w:t>Sandra Režā</w:t>
      </w:r>
    </w:p>
    <w:p w14:paraId="572A87DF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 xml:space="preserve">Valsts pārvaldes pakalpojumu attīstības departamenta </w:t>
      </w:r>
    </w:p>
    <w:p w14:paraId="15AB68E1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Valsts pārvaldes pakalpojumu politikas īstenošanas koordinācijas nodaļas vecākā eksperte</w:t>
      </w:r>
    </w:p>
    <w:p w14:paraId="6BE344AC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Vides aizsardzības un reģionālās attīstības ministrija</w:t>
      </w:r>
    </w:p>
    <w:p w14:paraId="08CE5886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67026945</w:t>
      </w:r>
    </w:p>
    <w:p w14:paraId="6F26BEA8" w14:textId="77777777" w:rsidR="00F306DA" w:rsidRDefault="00F306DA" w:rsidP="00F306DA">
      <w:pPr>
        <w:rPr>
          <w:rFonts w:ascii="Verdana" w:hAnsi="Verdana"/>
          <w:sz w:val="18"/>
          <w:szCs w:val="18"/>
          <w:lang w:eastAsia="lv-LV"/>
        </w:rPr>
      </w:pPr>
      <w:hyperlink r:id="rId8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sandra.reza@varam.gov.lv</w:t>
        </w:r>
      </w:hyperlink>
    </w:p>
    <w:p w14:paraId="3C6D12CA" w14:textId="77777777" w:rsidR="00F306DA" w:rsidRDefault="00F306DA" w:rsidP="00F306DA">
      <w:pPr>
        <w:rPr>
          <w:rFonts w:ascii="Verdana" w:hAnsi="Verdana"/>
          <w:color w:val="4B6659"/>
          <w:sz w:val="18"/>
          <w:szCs w:val="18"/>
          <w:shd w:val="clear" w:color="auto" w:fill="FFFFFF"/>
          <w:lang w:eastAsia="lv-LV"/>
        </w:rPr>
      </w:pPr>
      <w:hyperlink r:id="rId9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www.varam.gov.lv</w:t>
        </w:r>
      </w:hyperlink>
    </w:p>
    <w:p w14:paraId="3F76AE9E" w14:textId="77777777" w:rsidR="00F306DA" w:rsidRDefault="00F306DA" w:rsidP="00F306DA"/>
    <w:p w14:paraId="4715B811" w14:textId="77777777" w:rsidR="00F306DA" w:rsidRDefault="00F306DA" w:rsidP="00F306DA">
      <w:pPr>
        <w:spacing w:before="100" w:beforeAutospacing="1" w:after="100" w:afterAutospacing="1"/>
        <w:rPr>
          <w:rFonts w:ascii="Times New Roman" w:hAnsi="Times New Roman" w:cs="Times New Roman"/>
          <w:b/>
          <w:bCs/>
          <w:color w:val="000000"/>
          <w:sz w:val="28"/>
          <w:szCs w:val="28"/>
          <w:lang w:val="la-Latn" w:eastAsia="lv-LV"/>
        </w:rPr>
      </w:pPr>
      <w:r>
        <w:rPr>
          <w:rFonts w:ascii="Verdana" w:hAnsi="Verdana"/>
          <w:sz w:val="16"/>
          <w:szCs w:val="16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  <w:bookmarkEnd w:id="0"/>
    </w:p>
    <w:p w14:paraId="274347C2" w14:textId="77777777" w:rsidR="00A86C06" w:rsidRDefault="00A86C06">
      <w:bookmarkStart w:id="1" w:name="_GoBack"/>
      <w:bookmarkEnd w:id="1"/>
    </w:p>
    <w:sectPr w:rsidR="00A86C06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ED47F" w14:textId="77777777" w:rsidR="00F306DA" w:rsidRDefault="00F306DA" w:rsidP="00F306DA">
      <w:r>
        <w:separator/>
      </w:r>
    </w:p>
  </w:endnote>
  <w:endnote w:type="continuationSeparator" w:id="0">
    <w:p w14:paraId="436E8234" w14:textId="77777777" w:rsidR="00F306DA" w:rsidRDefault="00F306DA" w:rsidP="00F3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A02CC" w14:textId="256CCB58" w:rsidR="00F306DA" w:rsidRPr="00F306DA" w:rsidRDefault="00F306DA">
    <w:pPr>
      <w:pStyle w:val="Footer"/>
      <w:rPr>
        <w:rFonts w:ascii="Times New Roman" w:hAnsi="Times New Roman" w:cs="Times New Roman"/>
      </w:rPr>
    </w:pPr>
    <w:r w:rsidRPr="00F306DA">
      <w:rPr>
        <w:rFonts w:ascii="Times New Roman" w:hAnsi="Times New Roman" w:cs="Times New Roman"/>
      </w:rPr>
      <w:t>VARAMAtz_150621_PTAL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9AC57" w14:textId="77777777" w:rsidR="00F306DA" w:rsidRDefault="00F306DA" w:rsidP="00F306DA">
      <w:r>
        <w:separator/>
      </w:r>
    </w:p>
  </w:footnote>
  <w:footnote w:type="continuationSeparator" w:id="0">
    <w:p w14:paraId="18FB6665" w14:textId="77777777" w:rsidR="00F306DA" w:rsidRDefault="00F306DA" w:rsidP="00F30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6DA"/>
    <w:rsid w:val="00A86C06"/>
    <w:rsid w:val="00F3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713375CF"/>
  <w15:chartTrackingRefBased/>
  <w15:docId w15:val="{5D2333EA-16C3-48DF-B3FF-14417A057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6D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306DA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F306DA"/>
    <w:pPr>
      <w:spacing w:before="100" w:beforeAutospacing="1" w:after="100" w:afterAutospacing="1"/>
    </w:pPr>
    <w:rPr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F306D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06DA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306DA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06DA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1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.reza@varam.gov.lv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ita.Kudure-Sevcuka@em.gov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varam.gov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1131</Words>
  <Characters>645</Characters>
  <Application>Microsoft Office Word</Application>
  <DocSecurity>0</DocSecurity>
  <Lines>5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Kudure-Ševčuka</dc:creator>
  <cp:keywords/>
  <dc:description/>
  <cp:lastModifiedBy>Evita Kudure-Ševčuka</cp:lastModifiedBy>
  <cp:revision>1</cp:revision>
  <dcterms:created xsi:type="dcterms:W3CDTF">2021-06-15T07:04:00Z</dcterms:created>
  <dcterms:modified xsi:type="dcterms:W3CDTF">2021-06-15T07:06:00Z</dcterms:modified>
</cp:coreProperties>
</file>