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to, kā projektu īstenotāji tiks informēti par minēto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24.07.2024.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24.07.2024.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