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13. janvāra ielā 15 un Kalēju ielā 68,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 kartīte)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(Pārjaunojuma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(NKMP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saskaņā ar Arodbiedrību likuma 3.pantu pārstāv un aizstāv strādājošo darba, ekonomiskās, sociālās un profesionālās tiesības un intereses. Arodbiedrība vairākkārt ir vērsusies pie Zemkopības ministrijas un citām valsts institūcijām, uzsverot ēkas Rīgā, 13.Janvāra 15 atsavināšanas procesa sasteigtību, neefektīvu valsts budžeta līdzekļu izmantošanu, kas tiešā veidā skar nodarbināto labbūtību  un  Valsts meža dienesta nodarbināto darba apstākļu pasliktināšanos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konceptuāli iebilst valsts akciju sabiedrības "Valsts nekustamie īpašumi" (turpmāk – VNĪ) iecerei pārdot izsolē Zemkopības ministrijas (turpmāk - ZM) valdījumā esošo valsts nekustamo īpašumu (nekustamā īpašuma kadastra Nr. 0100 003 0086) – zemes vienību (zemes vienības kadastra apzīmējums 0100 003 0086) 0,0376 ha platībā un būvi (būves kadastra apzīmējums 0100 003 0086 001) – 13. janvāra ielā 15 un Kalēju ielā 68, Rīgā, kamēr nav izstrādāta un ieviesta ilgtermiņa valsts nekustamo īpašumu attīstības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efektīvu un ekonomisku  valsts finanšu līdzekļu izmantošanu nevar uzskatīt  13.janvāra 15 ēkas, kurā šobrīd atrodas Valsts meža dienesta (turpmāk-VMD) centrālā administrācija,  atsavināšanu, lai remontētu citu valsts nekustamo īpašumu- Rīgā, Republikas laukumā 2, kurā pēc ZM Informatīvā Ziņojuma “Par Zemkopības ministrijas ēkas turpmāko izmantošanu”  (25-TA-2412) aprēķināti kapitāla ieguldījumi drošas ekspluatācijas nodrošināšanai 2026.-2030 gadam   4 988 000,00 eiro, bet ēkas energoefektivitātes paaugstināšanai ar ES fondu atbalstu - 16-17 milj. eiro. Ziņojumā norādīts, ka iegūtos līdzekļus no nekustamā īpašuma atsavināšanas 13. janvāra ielā 15 var virzīt ēkas Republikas laukumā 2  energoefektivitātes un infrastruktūras uzlabošanas pasākumu finansēšanai. Uzlabojumi kalpotu kā starpposma risinājums līdz ilgtermiņa valsts nekustamo īpašumu attīstības koncepcijas izstrādei un ieviešanai.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VMD ar Zemkopības ministrijas valsts sekretāra Ģ. Krūmiņa 20.02.2026.  rīkojumu Nr.35 “Par Valsts meža dienesta pārcelšanu” ir uzdots pārcelties uz   ēku Republikas laukumā 2, uz ietilpības ziņā 3,8 reizes  mazākām biroja telpām un ar lielākām izmaksām kādas šobrīd ir VMD par darba telpām 13.Janvāra ielā 15. VMD centrālajā administrācijā strādā 84 cilvēki, kuru izvietošana darba telpās ar 418,7 m2 ietilpību ir neiespējama. Būtiski tiek pasliktināta darba vide un apstākļi VMD nodarbinātajiem. ZM telpas, uz kurām tiek pārcelti nodarbinātie ir neatbilstošas darba specifikai un tās nav izremontētas. Rīkojuma projekta anotācijā ir sniegta nekorekta informācija par to, ka līdz ar apvienošanos vienā ēkā ZM un tās padotības iestādēm tiek uzlabota darba vide. Pēc ZM sniegtās informācijas Augu aizsardzības dienesta un Pārtikas veterinārais dienests netiks pārcelts uz ēku Republikas laukumā 2 un tas ir pretrunā ar projekta anotācijā norādīto par ēkas lietderīgu izmantošanu.  Arodbiedrības ieskatā  Zemkopības ministrijas rīcība ir vērsta uz valsts budžeta līdzekļu nelietderīgu izlietošanu, pārkāpjot savas kompetences robežas. VMD ir Zemkopības ministrijas pārraudzības iestāde, kur iestādes vadītājs atbild par iestādei piešķirto valsts budžeta līdzekļu ekonomisku un lietderīgu izmantošanu. Saskaņā ar Valsts pārvaldes iekārtas likuma regulējumu ZM nevar uzņemties atbildību VMD vadītāja vietā par VMD personāla labbūtību, darbības nepārtrauktību un spēju pildīt funkcijas, kā arī papildus finanšu resursiem, kas nepieciešami pārcelšanās īstenošanai un turpmāk jauno telpu izdevumu (nomas izmaksas) segšanai, kas  VMD budžetā nav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Telpu izmaksas 13.Janvāra ielā 15  par vienu kvadrātmetru ir 4,37 eiro, savukārt viena kvadrātmetra izmaksas  ēkā  Republikas laukumā 2 ir 11,46 eiro/m2 . Izmaksas par 1m2 Republikas laukumā 2  ir 2,6 reizes augstākas nekā  ēkā 13.janvāra 15. Anotācijā norādītā 25385 eiro ekonomija veidojas uz 3,8 reizes mazāku telpu platību ēkā Republikas laukumā 2, kas VMD gadījumā 84 nodarbināto izvietošanai ir nepieņemamas.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Situācija, kurā valsts iestādes nodarbinātie tiek pārvietoti uz telpām ar būtiski mazāku platību un iespējami neatbilstošu darba vidi, vienlaikus plānojot vairāku miljonu ieguldījumus ēkā ar konstatētām tehniskām problēmām, rada negatīvu signālu par valsts pārvaldes attieksmi pret nodarbinātajiem un publisko līdzekļu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Republikas laukumā 2  biroja telpu vienkāršotai atjaunošanai ēkas 13. stāvā, kur plānota VMD pārcelšana,  nepieciešami 889 651.64 eiro  (pēc Zemkopības ministrijas nekustamo īpašumu sastādītās tāmes 2022.gadā), kas perspektīvā var ievērojami paaugstināt telpu izmaksas VMD, jo būs jāveic nomas maksa, kas līdz šim VMD nebija jāmaksā. ZM plānotais VMD nodarbināto vairākkārtīgais pārcelšanās process ir nesamērīgi dārgs un neefektīvs, un paredzams, ka tas būs jāfinansē no VMD  normatīvajos aktos deleģēto funkciju izpildei piešķirtajiem valsts budžeta līdzekļiem, tādejādi samazinot līdzekļus VMD pamatdarbības funkciju nodrošināšanai. Rīkojuma projekta anotācijā norādīts, ka  ZM jau šobrīd var nodrošināt VMD pagaidu telpas Republikas laukumā 2, Rīgā, un nepastāv risks, ka VMD darbības nodrošināšanai nebūs pieejamas atbilstošas telpas vai VMD pārcelšanās uz pagaidu telpām varētu kavēties. Norādāms, ka minētās telpas nav izremontētas un tās neatbilst VMD nodarbinātajiem nepieciešamajiem darba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rīkojuma projektā nesaskata vienotu un ilgtermiņā balstītu valsts stratēģiju darbinieku nodrošināšanai ar normatīvo aktu prasībām atbilstošu darba vidi. Projekta fokusēšanās uz būtisku ieguldījumu veikšanu ēkā Republikas laukumā 2 rada pamatotas šaubas par šādu ieguldījumu lietderību, īpaši ņemot vērā  ZM  veiktajā izvērtējumā (25-TA-2412) konstatēto ēkas tehnisko un funkcionālo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Nepieciešamo ieguldījumu apmērs apliecina, ka ēka Republikas laukumā 2 atrodas kritiskā tehniskā stāvoklī, kas ilgtermiņā var apdraudēt tās spēju nodrošināt drošus, efektīvus un normatīvo aktu prasībām atbilstošus darba apstākļus. Līdz ar to nav pietiekami pamatots, ka plānotie ieguldījumi nodrošinās ilgtspējīgu un ekonomiski racionālu risinājumu valsts pārvaldes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jautājums par ēkas 13. janvāra 15 iespējamu atsavināšanu būtu skatāms tikai pēc tam, kad iestādes darbiniekiem ir nodrošināti darba apstākļi, kas kvalitātes, drošības un pieejamības ziņā nav sliktāki par pašreizējiem. Darba videi ir būtiska nozīme ne tikai darbinieku labbūtībā un darba efektivitātē, bet arī valsts pārvaldes spēju nodrošināt kvalitatīvu un nepārtrauktu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valdībai būtu nepieciešams izstrādāt un apstiprināt vienotu valsts pārvaldes darba vides attīstības stratēģiju, kas noteiktu ilgtermiņa redzējumu attiecībā uz valsts institūciju infrastruktūras attīstību, uzturēšanu un modernizāciju. Šāda stratēģija kalpotu par pamatu caurskatāmai, ekonomiski pamatotai un ilgtspējīgai valsts finanšu līdzekļu izmantošanai, vienlaikus stiprinot sabiedrības uzticēšanos valsts pārvaldes pieņemtajiem lēmumiem un resursu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VMD funkcijas ir tieši saistītas ar valsts drošības, meža ugunsapsardzības, uzraudzības un kontroles pasākumu nodrošināšanu visā Latvijas teritorijā, tādēļ jebkādi lēmumi, kas ilgstoši destabilizē iestādes darbu, rada riskus nepārtrauktai valsts funkciju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 (Laimdota Gulbe (LBAS)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28.05.2026.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28.05.2026.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Atzinumi_26-TA-383.docx</dc:title>
</cp:coreProperties>
</file>

<file path=docProps/custom.xml><?xml version="1.0" encoding="utf-8"?>
<Properties xmlns="http://schemas.openxmlformats.org/officeDocument/2006/custom-properties" xmlns:vt="http://schemas.openxmlformats.org/officeDocument/2006/docPropsVTypes"/>
</file>