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25-TA-1865: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Invaliditātes novērtēšanas sistēmas pilnveide pilngadīgām personām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(Viedokļu pārskats pēc sabiedriskās apspriedes)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25-TA-1865</w:t>
    </w:r>
    <w:r>
      <w:br/>
    </w:r>
    <w:r w:rsidR="00000000" w:rsidRPr="00000000" w:rsidDel="00000000">
      <w:rPr>
        <w:rtl w:val="0"/>
      </w:rPr>
      <w:t xml:space="preserve">Izdrukāts 28.10.2025. 16.23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25-TA-1865</w:t>
    </w:r>
    <w:r>
      <w:br/>
    </w:r>
    <w:r w:rsidR="00000000" w:rsidRPr="00000000" w:rsidDel="00000000">
      <w:rPr>
        <w:rtl w:val="0"/>
      </w:rPr>
      <w:t xml:space="preserve">Izdrukāts 28.10.2025. 16.23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Atzinumi_25-TA-1865.docx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