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Virszemes ūdensobjektu un ostu akvatoriju tīrīšanas un padziļināšanas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II. Virszemes ūdensobjektu tīrīšanas un padziļināšanas kārtība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precizēt redakciju atbilstoši 5.decembra sanāksmē runātajam, lai nepārprotami būtu skaidrs, kuros gadījumos nepieciešami tehniskie noteikumi vai  DAP saskaņojums.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Bērziņa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08.12.2025.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08.12.2025.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