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metodiskā atbalsta centra izveide profesijas attīstībai un prestiža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21.11.2023. 08.49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21.11.2023. 08.49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