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185 "Noteikumi par iedzīvotāju nodrošināšanu ar pirmās nepieciešamības precēm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pirmās nepieciešamības preču iegādi un to krājumu atjaunošanu, ņemot vērā datus par iedzīvotāju skaitu pa vecuma grupām un to sadalījumu pa novadu un valstpilsētu administratīvajām teritorijām atbilstosi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 kas pieejami Centrālās statistikas pārvaldes Oficiālās statistikas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Diasporas grupa vērš uzmanību, ka Noteikumi attiecas arī diasporu, kuru faktiskā dzīvesvieta ir ārzemēs un kuri nav snieguši ziņas par savu dzīvesvietu ārvalstīs saskaņā ar Iedzīvotāju reģistra likumu. Aicinām Anotācijā iekļaut atsauci, ka likumprojekts attiecās arī uz diasporu. Atzinīgi vērtējam grozījumus par datu izmantošanu no Centrālās statistikas pārvaldes datiem attiecībā uz pirmās nepieciešamības preču iegādi Latvijas iedzīvotājiem.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Bilsēna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24.11.2025.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24.11.2025.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Atzinumi_25-TA-535.docx</dc:title>
</cp:coreProperties>
</file>

<file path=docProps/custom.xml><?xml version="1.0" encoding="utf-8"?>
<Properties xmlns="http://schemas.openxmlformats.org/officeDocument/2006/custom-properties" xmlns:vt="http://schemas.openxmlformats.org/officeDocument/2006/docPropsVTypes"/>
</file>