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22-TA-3189: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un Eiropas Savienības atbalsta piešķiršanas kārtība dzīvnieku, sējumu un stādījumu apdrošināšanai 2023.–2027. 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Attiecināmās izmaksas ir apdrošināšanas prēmija par apdrošināšanas polisi, kas paredz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7. punktā minēto frāzi "apdrošināšanas prēmija par apdrošināšanas polisi, kas paredz šādus nosacījumus" atkārtoti vēršam uzmanību, ka saskaņā ar Apdrošināšanas līguma likuma 19. pantu "</w:t>
            </w:r>
            <w:r w:rsidR="00000000" w:rsidRPr="00000000" w:rsidDel="00000000">
              <w:rPr>
                <w:i w:val="1"/>
                <w:rtl w:val="0"/>
              </w:rPr>
              <w:t xml:space="preserve">apdrošinātājs, noslēdzot apdrošināšanas līgumu, izsniedz </w:t>
            </w:r>
            <w:r w:rsidR="00000000" w:rsidRPr="00000000" w:rsidDel="00000000">
              <w:rPr>
                <w:i w:val="1"/>
                <w:u w:val="single"/>
                <w:rtl w:val="0"/>
              </w:rPr>
              <w:t xml:space="preserve">apliecinājumu par apdrošināšanas līguma noslēgšanu — apdrošināšanas polisi.</w:t>
            </w:r>
            <w:r w:rsidR="00000000" w:rsidRPr="00000000" w:rsidDel="00000000">
              <w:rPr>
                <w:i w:val="1"/>
                <w:rtl w:val="0"/>
              </w:rPr>
              <w:t xml:space="preserve"> Ja uz apdrošināšanas polises nav pušu parakstu, tas neietekmē apdrošināšanas līguma spēkā esību, ja ir ievēroti apdrošināšanas līguma spēkā stāšanās noteikumi</w:t>
            </w:r>
            <w:r w:rsidR="00000000" w:rsidRPr="00000000" w:rsidDel="00000000">
              <w:rPr>
                <w:rtl w:val="0"/>
              </w:rPr>
              <w:t xml:space="preserve">". Proti, </w:t>
            </w:r>
            <w:r w:rsidR="00000000" w:rsidRPr="00000000" w:rsidDel="00000000">
              <w:rPr>
                <w:u w:val="single"/>
                <w:rtl w:val="0"/>
              </w:rPr>
              <w:t xml:space="preserve">apdrošināšanas polise ir apliecinājums</w:t>
            </w:r>
            <w:r w:rsidR="00000000" w:rsidRPr="00000000" w:rsidDel="00000000">
              <w:rPr>
                <w:rtl w:val="0"/>
              </w:rPr>
              <w:t xml:space="preserve"> par apdrošināšanas līguma noslēgšanu, savukārt pašu apdrošināšanas saistību nosaka </w:t>
            </w:r>
            <w:r w:rsidR="00000000" w:rsidRPr="00000000" w:rsidDel="00000000">
              <w:rPr>
                <w:u w:val="single"/>
                <w:rtl w:val="0"/>
              </w:rPr>
              <w:t xml:space="preserve">apdrošināšanas līgums</w:t>
            </w:r>
            <w:r w:rsidR="00000000" w:rsidRPr="00000000" w:rsidDel="00000000">
              <w:rPr>
                <w:rtl w:val="0"/>
              </w:rPr>
              <w:t xml:space="preserve">. Attiecīgi 7. punktu nepieciešams precizēt, piemēram, vārdus "par apdrošināšanas polisi, kas paredz šādus nosacījumus" aizstājot ar vārdiem "ja apdrošināšanas līgums paredz šādus nosacījumus" vai tamlīdzīgi. Lūdzam arī izvērtēt citas projekta normas un nepieciešamības gadījumā precizēt, lai nodrošinātu konsekventu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22-TA-3189</w:t>
    </w:r>
    <w:r>
      <w:br/>
    </w:r>
    <w:r w:rsidR="00000000" w:rsidRPr="00000000" w:rsidDel="00000000">
      <w:rPr>
        <w:rtl w:val="0"/>
      </w:rPr>
      <w:t xml:space="preserve">Izdrukāts 27.04.2023. 21.53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22-TA-3189</w:t>
    </w:r>
    <w:r>
      <w:br/>
    </w:r>
    <w:r w:rsidR="00000000" w:rsidRPr="00000000" w:rsidDel="00000000">
      <w:rPr>
        <w:rtl w:val="0"/>
      </w:rPr>
      <w:t xml:space="preserve">Izdrukāts 27.04.2023. 21.53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Atzinumi_22-TA-3189.docx</dc:title>
</cp:coreProperties>
</file>

<file path=docProps/custom.xml><?xml version="1.0" encoding="utf-8"?>
<Properties xmlns="http://schemas.openxmlformats.org/officeDocument/2006/custom-properties" xmlns:vt="http://schemas.openxmlformats.org/officeDocument/2006/docPropsVTypes"/>
</file>