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priekšlikumu MK noteikumu 50.2.2.punktā mainīt horizontālā principa rādītāju un dzēst pievienoto hipersaiti (kura var mainīties pēc Labklājības ministrijas tīmekļa vietnes rekonstrukcijas),  aicinām papildināt 8.2. sadaļu ar informāciju, kur arī turpmāk būs atrodama informācija par vides un informācijas piekļūstamības pašnovērtējumu.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MK noteikumu 50.2.2. punktā minēto vides un informācijas piekļūstamības pašnovērtējumu, tostarp pašnovērtējuma anketa un video pamācība anketas aizpildīšanai,  atrodama Labklājības ministrijas tīmekļa vietnē https://www.lm.gov.lv/lv/horizontalais-princips-vienlidziba-ieklausana-nediskriminacija-un-pamattiesibu-ieverosana.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50.2.2. veiktā vides un informācijas piekļūstamības pašnovērtējuma rezultāts atbilstoši Labklājības ministrijas izstrādātajai metodikai un pašnovērtējumā iegūtais punktu skaits, aizpildot vides pieejamības pašnovērtējuma anketu (</w:t>
            </w:r>
            <w:r w:rsidR="00000000" w:rsidRPr="00000000" w:rsidDel="00000000">
              <w:rPr>
                <w:rtl w:val="0"/>
              </w:rPr>
              <w:t xml:space="preserve">https://www.lm.gov.lv/lv/vides-un-informacijas-pieklustamibas-pasnovertejums-saskana-ar-lbn-200-21</w:t>
            </w:r>
            <w:r w:rsidR="00000000" w:rsidRPr="00000000" w:rsidDel="00000000">
              <w:rPr>
                <w:rtl w:val="0"/>
              </w:rPr>
              <w:t xml:space="preserve">).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rādītāja redakciju atbilstoši aktualizētajam (26.02.2025.) horizontālā principa "Vienlīdzība, iekļaušana, nediskriminācija un pamattiesību ievērošana" vadlīniju 4.pielikumam (https://www.lm.gov.lv/lv/vadlinijas-horizontala-principa-vienlidziba-ieklausana-nediskriminacija-un-pamattiesibu-ieverosana-istenosanai-un-uzraudzibai-2021-2027). Paskaidrojam, ka KP VIS abi HP rādītāji (vecā un jaunā versija) ir saistīti un neradīs sarežģījumus rādītāja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Labklājības ministrijas tīmekļa vietnē tiek veikti tehniski un saturiski uzlabojumi, tāpēc pastāv iespēja, ka drīzumā 50.2.2. punktā minētā hipersaite</w:t>
            </w:r>
            <w:r w:rsidR="00000000" w:rsidRPr="00000000" w:rsidDel="00000000">
              <w:rPr>
                <w:i w:val="1"/>
                <w:rtl w:val="0"/>
              </w:rPr>
              <w:t xml:space="preserve"> </w:t>
            </w:r>
            <w:r w:rsidR="00000000" w:rsidRPr="00000000" w:rsidDel="00000000">
              <w:rPr>
                <w:rtl w:val="0"/>
              </w:rPr>
              <w:t xml:space="preserve">var nebūt aktuāla. Informācija par vides un informācijas pašnovērtējumu joprojām būs atrodama ministrijas tīmekļa vietnē  https://www.lm.gov.lv/lv/horizontalais-princips-vienlidziba-ieklausana-nediskriminacija-un-pamattiesibu-ieverosana.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50.2.2. Veikto vides un informācijas piekļūstamības pašnovērtējumu skaits.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04.07.2025.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04.07.2025.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Atzinumi_25-TA-1360.docx</dc:title>
</cp:coreProperties>
</file>

<file path=docProps/custom.xml><?xml version="1.0" encoding="utf-8"?>
<Properties xmlns="http://schemas.openxmlformats.org/officeDocument/2006/custom-properties" xmlns:vt="http://schemas.openxmlformats.org/officeDocument/2006/docPropsVTypes"/>
</file>