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Cēsu novada pašvaldībai piederošā nekustamā īpašuma "Jāņi" Drabešu pagastā, Cēsu novadā, daļas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Saskaņā ar </w:t>
            </w:r>
            <w:r w:rsidR="00000000" w:rsidRPr="00000000" w:rsidDel="00000000">
              <w:rPr>
                <w:rtl w:val="0"/>
              </w:rPr>
              <w:t xml:space="preserve">Publiskas personas mantas atsavināšanas likuma 42. panta otro daļu, 43. pantu</w:t>
            </w:r>
            <w:r w:rsidR="00000000" w:rsidRPr="00000000" w:rsidDel="00000000">
              <w:rPr>
                <w:rtl w:val="0"/>
              </w:rPr>
              <w:t xml:space="preserve"> un </w:t>
            </w:r>
            <w:r w:rsidR="00000000" w:rsidRPr="00000000" w:rsidDel="00000000">
              <w:rPr>
                <w:rtl w:val="0"/>
              </w:rPr>
              <w:t xml:space="preserve">likuma "Par autoceļiem 4. panta pirmo daļu</w:t>
            </w:r>
            <w:r w:rsidR="00000000" w:rsidRPr="00000000" w:rsidDel="00000000">
              <w:rPr>
                <w:rtl w:val="0"/>
              </w:rPr>
              <w:t xml:space="preserve"> pārņemt bez atlīdzības valsts īpašumā un nodot Satiksmes ministrijas valdījumā nekustamā īpašuma "Jāņi" (nekustamā īpašuma kadastra Nr. 4246 002 0436) daļu - zemes vienību (zemes vienības kadastra apzīmējums 4246 002 0747) 0.0190 ha platībā - Drabešu pagastā, Cēsu novadā (turpmāk - nekustamais īpašums).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Tiesiskas skaidrības labad lūdzam norādīt rīkojuma projekta 1. punktā, kuras pašvaldības valdījumā šobrīd atrodas atsavināmais nekustamais īpašums.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Dmitrijs Dmitrijevs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23-TA-1794</w:t>
    </w:r>
    <w:r>
      <w:br/>
    </w:r>
    <w:r w:rsidR="00000000" w:rsidRPr="00000000" w:rsidDel="00000000">
      <w:rPr>
        <w:rtl w:val="0"/>
      </w:rPr>
      <w:t xml:space="preserve">Izdrukāts 02.08.2023.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23-TA-1794</w:t>
    </w:r>
    <w:r>
      <w:br/>
    </w:r>
    <w:r w:rsidR="00000000" w:rsidRPr="00000000" w:rsidDel="00000000">
      <w:rPr>
        <w:rtl w:val="0"/>
      </w:rPr>
      <w:t xml:space="preserve">Izdrukāts 02.08.2023.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