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5. jūlija noteikumos Nr. 440 "Kārtība, kādā sniedz un apstrādā informāciju par tabakas izstrādājumiem, augu smēķēšanas produktiem, elektroniskajām cigaretēm un to uzpildes flakoniem"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(Viedokļa pārskats ar saņemtajiem iebildumiem par Ministru kabineta noteikumu projektu "Grozījumi Ministru kabineta 2016. gada 5. jūlija noteikumos Nr. 440 "Kārtība, kādā sniedz un apstrādā informāciju par tabakas izstrādājumiem, augu smēķēšanas produktiem, elektroniskajām cigaretēm un to uzpildes flakoniem")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Bezdūmu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2016. gada 5. jūlija noteikumos Nr. 440 "Kārtība, kādā sniedz un apstrādā informāciju par tabakas izstrādājumiem, augu smēķēšanas produktiem, elektroniskajām cigaretēm un to uzpildes flakoniem"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Paldies par skaidrojumu attiecībā uz tabakas aizstājējproduktiem, kuru tirdzniecība ir atļauta līdz 2024. gada 31. decembrim – </w:t>
            </w:r>
            <w:r w:rsidR="00000000" w:rsidRPr="00000000" w:rsidDel="00000000">
              <w:rPr>
                <w:u w:val="single"/>
                <w:rtl w:val="0"/>
              </w:rPr>
              <w:t xml:space="preserve">lūdzam iekļaut anotācijā norādi</w:t>
            </w:r>
            <w:r w:rsidR="00000000" w:rsidRPr="00000000" w:rsidDel="00000000">
              <w:rPr>
                <w:rtl w:val="0"/>
              </w:rPr>
              <w:t xml:space="preserve">, ka ražotāji un importētāji drīkst nepaziņot Veselības inspekcijai tabakas aizstājējproduktus, kuru tirdzniecība netiks turpināta no 2025.gada 1.janvāra.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Marita Jansone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papildināt ar IV</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MK noteikumu projekta 21.</w:t>
            </w:r>
            <w:r w:rsidR="00000000" w:rsidRPr="00000000" w:rsidDel="00000000">
              <w:rPr>
                <w:vertAlign w:val="superscript"/>
                <w:rtl w:val="0"/>
              </w:rPr>
              <w:t xml:space="preserve">3</w:t>
            </w:r>
            <w:r w:rsidR="00000000" w:rsidRPr="00000000" w:rsidDel="00000000">
              <w:rPr>
                <w:rtl w:val="0"/>
              </w:rPr>
              <w:t xml:space="preserve">2. punktu līdzīgā redakcijā, kā MK noteikumu 25.4 -25.6 punktus par informāciju un pētījumiem, kas sniedzami par jaunieviestiem tabakas izstrādājumiem.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par pārdotajiem zīmoliem informācija jau tiks sniegta saskaņā ar 21.</w:t>
            </w:r>
            <w:r w:rsidR="00000000" w:rsidRPr="00000000" w:rsidDel="00000000">
              <w:rPr>
                <w:vertAlign w:val="superscript"/>
                <w:rtl w:val="0"/>
              </w:rPr>
              <w:t xml:space="preserve">3</w:t>
            </w:r>
            <w:r w:rsidR="00000000" w:rsidRPr="00000000" w:rsidDel="00000000">
              <w:rPr>
                <w:rtl w:val="0"/>
              </w:rPr>
              <w:t xml:space="preserve">.1. pantu, vienlaikus ražotājiem var nebūt pieejami pētījumi par dažādām patērētāju grupām, īpaši tādām, kurām šie produkti nemaz nav paredzēti.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21.</w:t>
            </w:r>
            <w:r w:rsidR="00000000" w:rsidRPr="00000000" w:rsidDel="00000000">
              <w:rPr>
                <w:vertAlign w:val="superscript"/>
                <w:rtl w:val="0"/>
              </w:rPr>
              <w:t xml:space="preserve">3</w:t>
            </w:r>
            <w:r w:rsidR="00000000" w:rsidRPr="00000000" w:rsidDel="00000000">
              <w:rPr>
                <w:rtl w:val="0"/>
              </w:rPr>
              <w:t xml:space="preserve">2.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u w:val="single"/>
                <w:rtl w:val="0"/>
              </w:rPr>
              <w:t xml:space="preserve">pieejamo</w:t>
            </w:r>
            <w:r w:rsidR="00000000" w:rsidRPr="00000000" w:rsidDel="00000000">
              <w:rPr>
                <w:rtl w:val="0"/>
              </w:rPr>
              <w:t xml:space="preserve">  informāciju par to, kādiem tabakas aizstājējproduktiem priekšroku dod dažādas patērētāju grupas, tostarp jaunieši un nesmēķētāji, norādot arī galvenos izstrādājumu lietotāju tipus.”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Marita Jansone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Paldies par skaidrojumu attiecībā uz tabakas aizstājējproduktiem, kuru tirdzniecība ir atļauta līdz 2024. gada 31. decembrim – lūdzam iekļaut anotācijā norādi, ka ražotāji un importētāji drīkst nepaziņot Veselības inspekcijai tabakas aizstājējproduktus, kuru tirdzniecība netiks turpināta no 2025.gada 1.janvāra.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Ražotāji un importētāji drīkst nepaziņot Veselības inspekcijai tabakas aizstājējproduktus, kuru tirdzniecība netiks turpināta no 2025.gada 1.janvāra.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Marita Jansone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24-TA-180</w:t>
    </w:r>
    <w:r>
      <w:br/>
    </w:r>
    <w:r w:rsidR="00000000" w:rsidRPr="00000000" w:rsidDel="00000000">
      <w:rPr>
        <w:rtl w:val="0"/>
      </w:rPr>
      <w:t xml:space="preserve">Izdrukāts 10.04.2024. 15.40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24-TA-180</w:t>
    </w:r>
    <w:r>
      <w:br/>
    </w:r>
    <w:r w:rsidR="00000000" w:rsidRPr="00000000" w:rsidDel="00000000">
      <w:rPr>
        <w:rtl w:val="0"/>
      </w:rPr>
      <w:t xml:space="preserve">Izdrukāts 10.04.2024. 15.40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Atzinumi_24-TA-180.docx</dc:title>
</cp:coreProperties>
</file>

<file path=docProps/custom.xml><?xml version="1.0" encoding="utf-8"?>
<Properties xmlns="http://schemas.openxmlformats.org/officeDocument/2006/custom-properties" xmlns:vt="http://schemas.openxmlformats.org/officeDocument/2006/docPropsVTypes"/>
</file>