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5D00B" w14:textId="77777777" w:rsidR="00965BAA" w:rsidRDefault="00965BAA" w:rsidP="00965BAA">
      <w:pPr>
        <w:rPr>
          <w:rFonts w:asciiTheme="minorHAnsi" w:hAnsiTheme="minorHAnsi" w:cstheme="minorBidi"/>
        </w:rPr>
      </w:pPr>
    </w:p>
    <w:p w14:paraId="38EAE281" w14:textId="77777777" w:rsidR="00965BAA" w:rsidRDefault="00965BAA" w:rsidP="00965BAA">
      <w:pPr>
        <w:rPr>
          <w:rFonts w:eastAsia="Times New Roman"/>
          <w:lang w:val="en-US" w:eastAsia="lv-LV"/>
          <w14:ligatures w14:val="none"/>
        </w:rPr>
      </w:pPr>
      <w:r>
        <w:rPr>
          <w:rFonts w:eastAsia="Times New Roman"/>
          <w:b/>
          <w:bCs/>
          <w:lang w:val="en-US" w:eastAsia="lv-LV"/>
          <w14:ligatures w14:val="none"/>
        </w:rPr>
        <w:t>From:</w:t>
      </w:r>
      <w:r>
        <w:rPr>
          <w:rFonts w:eastAsia="Times New Roman"/>
          <w:lang w:val="en-US" w:eastAsia="lv-LV"/>
          <w14:ligatures w14:val="none"/>
        </w:rPr>
        <w:t xml:space="preserve"> VARAM &lt;pasts@varam.gov.lv&gt;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w:t>
      </w:r>
      <w:proofErr w:type="spellStart"/>
      <w:r>
        <w:rPr>
          <w:rFonts w:eastAsia="Times New Roman"/>
          <w:lang w:val="en-US" w:eastAsia="lv-LV"/>
          <w14:ligatures w14:val="none"/>
        </w:rPr>
        <w:t>pirmdiena</w:t>
      </w:r>
      <w:proofErr w:type="spellEnd"/>
      <w:r>
        <w:rPr>
          <w:rFonts w:eastAsia="Times New Roman"/>
          <w:lang w:val="en-US" w:eastAsia="lv-LV"/>
          <w14:ligatures w14:val="none"/>
        </w:rPr>
        <w:t xml:space="preserve">, 2023. gada 11. </w:t>
      </w:r>
      <w:proofErr w:type="spellStart"/>
      <w:r>
        <w:rPr>
          <w:rFonts w:eastAsia="Times New Roman"/>
          <w:lang w:val="en-US" w:eastAsia="lv-LV"/>
          <w14:ligatures w14:val="none"/>
        </w:rPr>
        <w:t>decembris</w:t>
      </w:r>
      <w:proofErr w:type="spellEnd"/>
      <w:r>
        <w:rPr>
          <w:rFonts w:eastAsia="Times New Roman"/>
          <w:lang w:val="en-US" w:eastAsia="lv-LV"/>
          <w14:ligatures w14:val="none"/>
        </w:rPr>
        <w:t xml:space="preserve"> 15:34</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Pasts &lt;Pasts@fm.gov.lv&gt;; Karīna Virse &lt;karina.virse@fm.gov.lv&gt;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Edgars Šadris &lt;edgars.sadris@fm.gov.lv&gt;; Anita Kalniņa &lt;anita.kalnina@fm.gov.lv&gt;; Anna Pukse &lt;anna.pukse@fm.gov.lv&gt;; Ieva Valtmane &lt;ieva.valtmane@fm.gov.lv&gt;; Evita Bāliņa &lt;evita.balina@fm.gov.lv&gt;; Svetlana </w:t>
      </w:r>
      <w:proofErr w:type="spellStart"/>
      <w:r>
        <w:rPr>
          <w:rFonts w:eastAsia="Times New Roman"/>
          <w:lang w:val="en-US" w:eastAsia="lv-LV"/>
          <w14:ligatures w14:val="none"/>
        </w:rPr>
        <w:t>Sergejeva</w:t>
      </w:r>
      <w:proofErr w:type="spellEnd"/>
      <w:r>
        <w:rPr>
          <w:rFonts w:eastAsia="Times New Roman"/>
          <w:lang w:val="en-US" w:eastAsia="lv-LV"/>
          <w14:ligatures w14:val="none"/>
        </w:rPr>
        <w:t xml:space="preserve"> &lt;Svetlana.Sergejeva@varam.gov.lv&gt;; Agnese </w:t>
      </w:r>
      <w:proofErr w:type="spellStart"/>
      <w:r>
        <w:rPr>
          <w:rFonts w:eastAsia="Times New Roman"/>
          <w:lang w:val="en-US" w:eastAsia="lv-LV"/>
          <w14:ligatures w14:val="none"/>
        </w:rPr>
        <w:t>Marnauza</w:t>
      </w:r>
      <w:proofErr w:type="spellEnd"/>
      <w:r>
        <w:rPr>
          <w:rFonts w:eastAsia="Times New Roman"/>
          <w:lang w:val="en-US" w:eastAsia="lv-LV"/>
          <w14:ligatures w14:val="none"/>
        </w:rPr>
        <w:t xml:space="preserve"> &lt;Agnese.Marnauza@varam.gov.lv&gt;; Dana </w:t>
      </w:r>
      <w:proofErr w:type="spellStart"/>
      <w:r>
        <w:rPr>
          <w:rFonts w:eastAsia="Times New Roman"/>
          <w:lang w:val="en-US" w:eastAsia="lv-LV"/>
          <w14:ligatures w14:val="none"/>
        </w:rPr>
        <w:t>Prižavoite</w:t>
      </w:r>
      <w:proofErr w:type="spellEnd"/>
      <w:r>
        <w:rPr>
          <w:rFonts w:eastAsia="Times New Roman"/>
          <w:lang w:val="en-US" w:eastAsia="lv-LV"/>
          <w14:ligatures w14:val="none"/>
        </w:rPr>
        <w:t xml:space="preserve"> &lt;Dana.Prizavoite@varam.gov.lv&gt;; </w:t>
      </w:r>
      <w:proofErr w:type="spellStart"/>
      <w:r>
        <w:rPr>
          <w:rFonts w:eastAsia="Times New Roman"/>
          <w:lang w:val="en-US" w:eastAsia="lv-LV"/>
          <w14:ligatures w14:val="none"/>
        </w:rPr>
        <w:t>Austra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Auziņa</w:t>
      </w:r>
      <w:proofErr w:type="spellEnd"/>
      <w:r>
        <w:rPr>
          <w:rFonts w:eastAsia="Times New Roman"/>
          <w:lang w:val="en-US" w:eastAsia="lv-LV"/>
          <w14:ligatures w14:val="none"/>
        </w:rPr>
        <w:t xml:space="preserve"> &lt;Austra.Auzina@varam.gov.lv&gt;; Sandis </w:t>
      </w:r>
      <w:proofErr w:type="spellStart"/>
      <w:r>
        <w:rPr>
          <w:rFonts w:eastAsia="Times New Roman"/>
          <w:lang w:val="en-US" w:eastAsia="lv-LV"/>
          <w14:ligatures w14:val="none"/>
        </w:rPr>
        <w:t>Cakuls</w:t>
      </w:r>
      <w:proofErr w:type="spellEnd"/>
      <w:r>
        <w:rPr>
          <w:rFonts w:eastAsia="Times New Roman"/>
          <w:lang w:val="en-US" w:eastAsia="lv-LV"/>
          <w14:ligatures w14:val="none"/>
        </w:rPr>
        <w:t xml:space="preserve"> &lt;Sandis.Cakuls@varam.gov.lv&gt;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w:t>
      </w:r>
      <w:proofErr w:type="spellStart"/>
      <w:r>
        <w:rPr>
          <w:rFonts w:eastAsia="Times New Roman"/>
          <w:lang w:val="en-US" w:eastAsia="lv-LV"/>
          <w14:ligatures w14:val="none"/>
        </w:rPr>
        <w:t>Atbilde</w:t>
      </w:r>
      <w:proofErr w:type="spellEnd"/>
      <w:r>
        <w:rPr>
          <w:rFonts w:eastAsia="Times New Roman"/>
          <w:lang w:val="en-US" w:eastAsia="lv-LV"/>
          <w14:ligatures w14:val="none"/>
        </w:rPr>
        <w:t xml:space="preserve">: Par ES </w:t>
      </w:r>
      <w:proofErr w:type="spellStart"/>
      <w:r>
        <w:rPr>
          <w:rFonts w:eastAsia="Times New Roman"/>
          <w:lang w:val="en-US" w:eastAsia="lv-LV"/>
          <w14:ligatures w14:val="none"/>
        </w:rPr>
        <w:t>kohēzijas</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politikas</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programmas</w:t>
      </w:r>
      <w:proofErr w:type="spellEnd"/>
      <w:r>
        <w:rPr>
          <w:rFonts w:eastAsia="Times New Roman"/>
          <w:lang w:val="en-US" w:eastAsia="lv-LV"/>
          <w14:ligatures w14:val="none"/>
        </w:rPr>
        <w:t xml:space="preserve"> 21-27 </w:t>
      </w:r>
      <w:proofErr w:type="spellStart"/>
      <w:r>
        <w:rPr>
          <w:rFonts w:eastAsia="Times New Roman"/>
          <w:lang w:val="en-US" w:eastAsia="lv-LV"/>
          <w14:ligatures w14:val="none"/>
        </w:rPr>
        <w:t>grozījumiem</w:t>
      </w:r>
      <w:proofErr w:type="spellEnd"/>
      <w:r>
        <w:rPr>
          <w:rFonts w:eastAsia="Times New Roman"/>
          <w:lang w:val="en-US" w:eastAsia="lv-LV"/>
          <w14:ligatures w14:val="none"/>
        </w:rPr>
        <w:t xml:space="preserve"> (23-TA-3008)</w:t>
      </w:r>
    </w:p>
    <w:p w14:paraId="260044A8" w14:textId="77777777" w:rsidR="00965BAA" w:rsidRDefault="00965BAA" w:rsidP="00965BAA"/>
    <w:p w14:paraId="7356BA0B" w14:textId="77777777" w:rsidR="00965BAA" w:rsidRDefault="00965BAA" w:rsidP="00965BAA">
      <w:r>
        <w:t>Reģistrācijas numurs: 4-5/7203</w:t>
      </w:r>
    </w:p>
    <w:p w14:paraId="612C301B" w14:textId="77777777" w:rsidR="00965BAA" w:rsidRDefault="00965BAA" w:rsidP="00965BAA">
      <w:r>
        <w:t>Reģistrācijas datums: 11.12.2023</w:t>
      </w:r>
    </w:p>
    <w:p w14:paraId="773E5C3D" w14:textId="77777777" w:rsidR="00965BAA" w:rsidRDefault="00965BAA" w:rsidP="00965BAA"/>
    <w:p w14:paraId="2E658799" w14:textId="77777777" w:rsidR="00965BAA" w:rsidRDefault="00965BAA" w:rsidP="00965BAA"/>
    <w:p w14:paraId="080FC0BE" w14:textId="77777777" w:rsidR="00965BAA" w:rsidRDefault="00965BAA" w:rsidP="00965BAA">
      <w:r>
        <w:t>Labdien!</w:t>
      </w:r>
    </w:p>
    <w:p w14:paraId="5F61E96D" w14:textId="77777777" w:rsidR="00965BAA" w:rsidRDefault="00965BAA" w:rsidP="00965BAA">
      <w:pPr>
        <w:jc w:val="both"/>
        <w:rPr>
          <w:color w:val="000000"/>
        </w:rPr>
      </w:pPr>
      <w:r>
        <w:t xml:space="preserve">Vides aizsardzības un reģionālās attīstības ministrija (turpmāk – Ministrija) ir izskatījusi </w:t>
      </w:r>
      <w:r>
        <w:rPr>
          <w:color w:val="000000"/>
        </w:rPr>
        <w:t>Eiropas Savienības kohēzijas politikas programmas 2021. – 2027. gadam grozījumu projektu un neiebilst tā tālākai virzībai</w:t>
      </w:r>
      <w:r>
        <w:t xml:space="preserve"> Ministru kabinetā</w:t>
      </w:r>
      <w:r>
        <w:rPr>
          <w:color w:val="000000"/>
        </w:rPr>
        <w:t>. Norādām, ka Ministrija savu viedokli pamato ar Finanšu ministrijas sniegto skaidrojumu, ka grozījumi, iekļaujot papildu intervences kodus, neuzliek pienākumu Ministrijai uzsākt izstrādāt nosacījumus posmos dalītu projektu īstenošanai un nemaina esošo projekta īstenošanas kārtību, kāda tā šobrīd paredzēta pēc 2023. gada 31. decembra.</w:t>
      </w:r>
    </w:p>
    <w:p w14:paraId="4A44E179" w14:textId="77777777" w:rsidR="00965BAA" w:rsidRDefault="00965BAA" w:rsidP="00965BAA">
      <w:pPr>
        <w:jc w:val="both"/>
        <w:rPr>
          <w:color w:val="000000"/>
        </w:rPr>
      </w:pPr>
    </w:p>
    <w:p w14:paraId="4F8AC7DB" w14:textId="77777777" w:rsidR="00965BAA" w:rsidRDefault="00965BAA" w:rsidP="00965BAA">
      <w:r>
        <w:t>Cieņā</w:t>
      </w:r>
    </w:p>
    <w:p w14:paraId="1A2201CA" w14:textId="77777777" w:rsidR="00965BAA" w:rsidRDefault="00965BAA" w:rsidP="00965BAA"/>
    <w:p w14:paraId="25AB6512" w14:textId="77777777" w:rsidR="00965BAA" w:rsidRDefault="00965BAA" w:rsidP="00965BAA">
      <w:pPr>
        <w:rPr>
          <w:b/>
          <w:bCs/>
          <w:color w:val="1F4E79"/>
          <w:lang w:eastAsia="lv-LV"/>
        </w:rPr>
      </w:pPr>
      <w:r>
        <w:rPr>
          <w:b/>
          <w:bCs/>
          <w:color w:val="1F4E79"/>
          <w:lang w:eastAsia="lv-LV"/>
        </w:rPr>
        <w:t xml:space="preserve">Svetlana </w:t>
      </w:r>
      <w:proofErr w:type="spellStart"/>
      <w:r>
        <w:rPr>
          <w:b/>
          <w:bCs/>
          <w:color w:val="1F4E79"/>
          <w:lang w:eastAsia="lv-LV"/>
        </w:rPr>
        <w:t>Sergejeva</w:t>
      </w:r>
      <w:proofErr w:type="spellEnd"/>
    </w:p>
    <w:p w14:paraId="3B513057" w14:textId="77777777" w:rsidR="00965BAA" w:rsidRDefault="00965BAA" w:rsidP="00965BAA">
      <w:pPr>
        <w:rPr>
          <w:lang w:eastAsia="lv-LV"/>
        </w:rPr>
      </w:pPr>
      <w:r>
        <w:rPr>
          <w:lang w:eastAsia="lv-LV"/>
        </w:rPr>
        <w:t>Investīciju politikas departamenta direktore</w:t>
      </w:r>
    </w:p>
    <w:p w14:paraId="34B85A6A" w14:textId="77777777" w:rsidR="00965BAA" w:rsidRDefault="00965BAA" w:rsidP="00965BAA">
      <w:pPr>
        <w:rPr>
          <w:lang w:eastAsia="lv-LV"/>
        </w:rPr>
      </w:pPr>
      <w:r>
        <w:rPr>
          <w:lang w:eastAsia="lv-LV"/>
        </w:rPr>
        <w:t>Vides aizsardzības un reģionālās attīstības ministrija</w:t>
      </w:r>
    </w:p>
    <w:p w14:paraId="1F716210" w14:textId="77777777" w:rsidR="00965BAA" w:rsidRDefault="00965BAA" w:rsidP="00965BAA">
      <w:pPr>
        <w:rPr>
          <w:lang w:eastAsia="lv-LV"/>
        </w:rPr>
      </w:pPr>
      <w:r>
        <w:rPr>
          <w:lang w:eastAsia="lv-LV"/>
        </w:rPr>
        <w:t>Tālr.+371 29410586</w:t>
      </w:r>
    </w:p>
    <w:p w14:paraId="5BCBB336" w14:textId="77777777" w:rsidR="00965BAA" w:rsidRDefault="00965BAA" w:rsidP="00965BAA">
      <w:pPr>
        <w:rPr>
          <w:lang w:eastAsia="lv-LV"/>
        </w:rPr>
      </w:pPr>
      <w:hyperlink r:id="rId6" w:history="1">
        <w:r>
          <w:rPr>
            <w:rStyle w:val="Hyperlink"/>
            <w:lang w:eastAsia="lv-LV"/>
          </w:rPr>
          <w:t>svetlana.sergejeva@varam.gov.lv</w:t>
        </w:r>
      </w:hyperlink>
      <w:r>
        <w:rPr>
          <w:lang w:eastAsia="lv-LV"/>
        </w:rPr>
        <w:t xml:space="preserve"> </w:t>
      </w:r>
    </w:p>
    <w:p w14:paraId="30A70FAF" w14:textId="77777777" w:rsidR="00965BAA" w:rsidRDefault="00965BAA" w:rsidP="00965BAA">
      <w:pPr>
        <w:rPr>
          <w:lang w:eastAsia="lv-LV"/>
        </w:rPr>
      </w:pPr>
    </w:p>
    <w:p w14:paraId="14118A16" w14:textId="77777777" w:rsidR="00965BAA" w:rsidRDefault="00965BAA" w:rsidP="00965BAA">
      <w:pPr>
        <w:jc w:val="center"/>
        <w:rPr>
          <w:rFonts w:eastAsia="Times New Roman"/>
          <w:b/>
          <w:bCs/>
          <w:lang w:val="en-US" w:eastAsia="lv-LV"/>
          <w14:ligatures w14:val="none"/>
        </w:rPr>
      </w:pPr>
      <w:r>
        <w:rPr>
          <w:rFonts w:eastAsia="Times New Roman"/>
          <w:b/>
          <w:bCs/>
          <w:lang w:val="en-US" w:eastAsia="lv-LV"/>
          <w14:ligatures w14:val="none"/>
        </w:rPr>
        <w:pict w14:anchorId="68C2D1B3">
          <v:rect id="_x0000_i1025" style="width:6in;height:.75pt" o:hralign="center" o:hrstd="t" o:hr="t" fillcolor="#a0a0a0" stroked="f"/>
        </w:pict>
      </w:r>
    </w:p>
    <w:p w14:paraId="7FEB3BD7" w14:textId="77777777" w:rsidR="00965BAA" w:rsidRDefault="00965BAA" w:rsidP="00965BAA">
      <w:pPr>
        <w:outlineLvl w:val="0"/>
        <w:rPr>
          <w:lang w:val="en-US" w:eastAsia="lv-LV"/>
          <w14:ligatures w14:val="none"/>
        </w:rPr>
      </w:pPr>
      <w:r>
        <w:rPr>
          <w:b/>
          <w:bCs/>
          <w:lang w:val="en-US" w:eastAsia="lv-LV"/>
          <w14:ligatures w14:val="none"/>
        </w:rPr>
        <w:t>From:</w:t>
      </w:r>
      <w:r>
        <w:rPr>
          <w:lang w:val="en-US" w:eastAsia="lv-LV"/>
          <w14:ligatures w14:val="none"/>
        </w:rPr>
        <w:t xml:space="preserve"> Karīna Virse &lt;</w:t>
      </w:r>
      <w:hyperlink r:id="rId7" w:history="1">
        <w:r>
          <w:rPr>
            <w:rStyle w:val="Hyperlink"/>
            <w:lang w:val="en-US" w:eastAsia="lv-LV"/>
            <w14:ligatures w14:val="none"/>
          </w:rPr>
          <w:t>karina.virse@fm.gov.lv</w:t>
        </w:r>
      </w:hyperlink>
      <w:r>
        <w:rPr>
          <w:lang w:val="en-US" w:eastAsia="lv-LV"/>
          <w14:ligatures w14:val="none"/>
        </w:rPr>
        <w:t xml:space="preserve">&gt; </w:t>
      </w:r>
      <w:r>
        <w:rPr>
          <w:b/>
          <w:bCs/>
          <w:lang w:val="en-US" w:eastAsia="lv-LV"/>
          <w14:ligatures w14:val="none"/>
        </w:rPr>
        <w:t xml:space="preserve">On Behalf </w:t>
      </w:r>
      <w:proofErr w:type="gramStart"/>
      <w:r>
        <w:rPr>
          <w:b/>
          <w:bCs/>
          <w:lang w:val="en-US" w:eastAsia="lv-LV"/>
          <w14:ligatures w14:val="none"/>
        </w:rPr>
        <w:t>Of</w:t>
      </w:r>
      <w:proofErr w:type="gramEnd"/>
      <w:r>
        <w:rPr>
          <w:b/>
          <w:bCs/>
          <w:lang w:val="en-US" w:eastAsia="lv-LV"/>
          <w14:ligatures w14:val="none"/>
        </w:rPr>
        <w:t xml:space="preserve"> </w:t>
      </w:r>
      <w:r>
        <w:rPr>
          <w:lang w:val="en-US" w:eastAsia="lv-LV"/>
          <w14:ligatures w14:val="none"/>
        </w:rPr>
        <w:t>Pasts</w:t>
      </w:r>
      <w:r>
        <w:rPr>
          <w:lang w:val="en-US" w:eastAsia="lv-LV"/>
          <w14:ligatures w14:val="none"/>
        </w:rPr>
        <w:br/>
      </w:r>
      <w:r>
        <w:rPr>
          <w:b/>
          <w:bCs/>
          <w:lang w:val="en-US" w:eastAsia="lv-LV"/>
          <w14:ligatures w14:val="none"/>
        </w:rPr>
        <w:t>Sent:</w:t>
      </w:r>
      <w:r>
        <w:rPr>
          <w:lang w:val="en-US" w:eastAsia="lv-LV"/>
          <w14:ligatures w14:val="none"/>
        </w:rPr>
        <w:t xml:space="preserve"> </w:t>
      </w:r>
      <w:proofErr w:type="spellStart"/>
      <w:r>
        <w:rPr>
          <w:lang w:val="en-US" w:eastAsia="lv-LV"/>
          <w14:ligatures w14:val="none"/>
        </w:rPr>
        <w:t>ceturtdiena</w:t>
      </w:r>
      <w:proofErr w:type="spellEnd"/>
      <w:r>
        <w:rPr>
          <w:lang w:val="en-US" w:eastAsia="lv-LV"/>
          <w14:ligatures w14:val="none"/>
        </w:rPr>
        <w:t xml:space="preserve">, 2023. gada 7. </w:t>
      </w:r>
      <w:proofErr w:type="spellStart"/>
      <w:r>
        <w:rPr>
          <w:lang w:val="en-US" w:eastAsia="lv-LV"/>
          <w14:ligatures w14:val="none"/>
        </w:rPr>
        <w:t>decembris</w:t>
      </w:r>
      <w:proofErr w:type="spellEnd"/>
      <w:r>
        <w:rPr>
          <w:lang w:val="en-US" w:eastAsia="lv-LV"/>
          <w14:ligatures w14:val="none"/>
        </w:rPr>
        <w:t xml:space="preserve"> 14:17</w:t>
      </w:r>
      <w:r>
        <w:rPr>
          <w:lang w:val="en-US" w:eastAsia="lv-LV"/>
          <w14:ligatures w14:val="none"/>
        </w:rPr>
        <w:br/>
      </w:r>
      <w:r>
        <w:rPr>
          <w:b/>
          <w:bCs/>
          <w:lang w:val="en-US" w:eastAsia="lv-LV"/>
          <w14:ligatures w14:val="none"/>
        </w:rPr>
        <w:t>To:</w:t>
      </w:r>
      <w:r>
        <w:rPr>
          <w:lang w:val="en-US" w:eastAsia="lv-LV"/>
          <w14:ligatures w14:val="none"/>
        </w:rPr>
        <w:t xml:space="preserve"> VARAM &lt;</w:t>
      </w:r>
      <w:hyperlink r:id="rId8" w:history="1">
        <w:r>
          <w:rPr>
            <w:rStyle w:val="Hyperlink"/>
            <w:lang w:val="en-US" w:eastAsia="lv-LV"/>
            <w14:ligatures w14:val="none"/>
          </w:rPr>
          <w:t>pasts@varam.gov.lv</w:t>
        </w:r>
      </w:hyperlink>
      <w:r>
        <w:rPr>
          <w:lang w:val="en-US" w:eastAsia="lv-LV"/>
          <w14:ligatures w14:val="none"/>
        </w:rPr>
        <w:t xml:space="preserve">&gt;; Sandis </w:t>
      </w:r>
      <w:proofErr w:type="spellStart"/>
      <w:r>
        <w:rPr>
          <w:lang w:val="en-US" w:eastAsia="lv-LV"/>
          <w14:ligatures w14:val="none"/>
        </w:rPr>
        <w:t>Cakuls</w:t>
      </w:r>
      <w:proofErr w:type="spellEnd"/>
      <w:r>
        <w:rPr>
          <w:lang w:val="en-US" w:eastAsia="lv-LV"/>
          <w14:ligatures w14:val="none"/>
        </w:rPr>
        <w:t xml:space="preserve"> &lt;</w:t>
      </w:r>
      <w:hyperlink r:id="rId9" w:history="1">
        <w:r>
          <w:rPr>
            <w:rStyle w:val="Hyperlink"/>
            <w:lang w:val="en-US" w:eastAsia="lv-LV"/>
            <w14:ligatures w14:val="none"/>
          </w:rPr>
          <w:t>Sandis.Cakuls@varam.gov.lv</w:t>
        </w:r>
      </w:hyperlink>
      <w:r>
        <w:rPr>
          <w:lang w:val="en-US" w:eastAsia="lv-LV"/>
          <w14:ligatures w14:val="none"/>
        </w:rPr>
        <w:t xml:space="preserve">&gt;; Svetlana </w:t>
      </w:r>
      <w:proofErr w:type="spellStart"/>
      <w:r>
        <w:rPr>
          <w:lang w:val="en-US" w:eastAsia="lv-LV"/>
          <w14:ligatures w14:val="none"/>
        </w:rPr>
        <w:t>Sergejeva</w:t>
      </w:r>
      <w:proofErr w:type="spellEnd"/>
      <w:r>
        <w:rPr>
          <w:lang w:val="en-US" w:eastAsia="lv-LV"/>
          <w14:ligatures w14:val="none"/>
        </w:rPr>
        <w:t xml:space="preserve"> &lt;</w:t>
      </w:r>
      <w:hyperlink r:id="rId10" w:history="1">
        <w:r>
          <w:rPr>
            <w:rStyle w:val="Hyperlink"/>
            <w:lang w:val="en-US" w:eastAsia="lv-LV"/>
            <w14:ligatures w14:val="none"/>
          </w:rPr>
          <w:t>Svetlana.Sergejeva@varam.gov.lv</w:t>
        </w:r>
      </w:hyperlink>
      <w:r>
        <w:rPr>
          <w:lang w:val="en-US" w:eastAsia="lv-LV"/>
          <w14:ligatures w14:val="none"/>
        </w:rPr>
        <w:t xml:space="preserve">&gt;; Agnese </w:t>
      </w:r>
      <w:proofErr w:type="spellStart"/>
      <w:r>
        <w:rPr>
          <w:lang w:val="en-US" w:eastAsia="lv-LV"/>
          <w14:ligatures w14:val="none"/>
        </w:rPr>
        <w:t>Marnauza</w:t>
      </w:r>
      <w:proofErr w:type="spellEnd"/>
      <w:r>
        <w:rPr>
          <w:lang w:val="en-US" w:eastAsia="lv-LV"/>
          <w14:ligatures w14:val="none"/>
        </w:rPr>
        <w:t xml:space="preserve"> &lt;</w:t>
      </w:r>
      <w:hyperlink r:id="rId11" w:history="1">
        <w:r>
          <w:rPr>
            <w:rStyle w:val="Hyperlink"/>
            <w:lang w:val="en-US" w:eastAsia="lv-LV"/>
            <w14:ligatures w14:val="none"/>
          </w:rPr>
          <w:t>Agnese.Marnauza@varam.gov.lv</w:t>
        </w:r>
      </w:hyperlink>
      <w:r>
        <w:rPr>
          <w:lang w:val="en-US" w:eastAsia="lv-LV"/>
          <w14:ligatures w14:val="none"/>
        </w:rPr>
        <w:t xml:space="preserve">&gt;; Dana </w:t>
      </w:r>
      <w:proofErr w:type="spellStart"/>
      <w:r>
        <w:rPr>
          <w:lang w:val="en-US" w:eastAsia="lv-LV"/>
          <w14:ligatures w14:val="none"/>
        </w:rPr>
        <w:t>Prižavoite</w:t>
      </w:r>
      <w:proofErr w:type="spellEnd"/>
      <w:r>
        <w:rPr>
          <w:lang w:val="en-US" w:eastAsia="lv-LV"/>
          <w14:ligatures w14:val="none"/>
        </w:rPr>
        <w:t xml:space="preserve"> &lt;</w:t>
      </w:r>
      <w:hyperlink r:id="rId12" w:history="1">
        <w:r>
          <w:rPr>
            <w:rStyle w:val="Hyperlink"/>
            <w:lang w:val="en-US" w:eastAsia="lv-LV"/>
            <w14:ligatures w14:val="none"/>
          </w:rPr>
          <w:t>Dana.Prizavoite@varam.gov.lv</w:t>
        </w:r>
      </w:hyperlink>
      <w:r>
        <w:rPr>
          <w:lang w:val="en-US" w:eastAsia="lv-LV"/>
          <w14:ligatures w14:val="none"/>
        </w:rPr>
        <w:t xml:space="preserve">&gt;; </w:t>
      </w:r>
      <w:proofErr w:type="spellStart"/>
      <w:r>
        <w:rPr>
          <w:lang w:val="en-US" w:eastAsia="lv-LV"/>
          <w14:ligatures w14:val="none"/>
        </w:rPr>
        <w:t>Austra</w:t>
      </w:r>
      <w:proofErr w:type="spellEnd"/>
      <w:r>
        <w:rPr>
          <w:lang w:val="en-US" w:eastAsia="lv-LV"/>
          <w14:ligatures w14:val="none"/>
        </w:rPr>
        <w:t xml:space="preserve"> </w:t>
      </w:r>
      <w:proofErr w:type="spellStart"/>
      <w:r>
        <w:rPr>
          <w:lang w:val="en-US" w:eastAsia="lv-LV"/>
          <w14:ligatures w14:val="none"/>
        </w:rPr>
        <w:t>Auziņa</w:t>
      </w:r>
      <w:proofErr w:type="spellEnd"/>
      <w:r>
        <w:rPr>
          <w:lang w:val="en-US" w:eastAsia="lv-LV"/>
          <w14:ligatures w14:val="none"/>
        </w:rPr>
        <w:t xml:space="preserve"> &lt;</w:t>
      </w:r>
      <w:hyperlink r:id="rId13" w:history="1">
        <w:r>
          <w:rPr>
            <w:rStyle w:val="Hyperlink"/>
            <w:lang w:val="en-US" w:eastAsia="lv-LV"/>
            <w14:ligatures w14:val="none"/>
          </w:rPr>
          <w:t>Austra.Auzina@varam.gov.lv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Edgars Šadris &lt;</w:t>
      </w:r>
      <w:hyperlink r:id="rId14" w:history="1">
        <w:r>
          <w:rPr>
            <w:rStyle w:val="Hyperlink"/>
            <w:lang w:val="en-US" w:eastAsia="lv-LV"/>
            <w14:ligatures w14:val="none"/>
          </w:rPr>
          <w:t>edgars.sadris@fm.gov.lv</w:t>
        </w:r>
      </w:hyperlink>
      <w:r>
        <w:rPr>
          <w:lang w:val="en-US" w:eastAsia="lv-LV"/>
          <w14:ligatures w14:val="none"/>
        </w:rPr>
        <w:t>&gt;; Anita Kalniņa &lt;</w:t>
      </w:r>
      <w:hyperlink r:id="rId15" w:history="1">
        <w:r>
          <w:rPr>
            <w:rStyle w:val="Hyperlink"/>
            <w:lang w:val="en-US" w:eastAsia="lv-LV"/>
            <w14:ligatures w14:val="none"/>
          </w:rPr>
          <w:t>anita.kalnina@fm.gov.lv</w:t>
        </w:r>
      </w:hyperlink>
      <w:r>
        <w:rPr>
          <w:lang w:val="en-US" w:eastAsia="lv-LV"/>
          <w14:ligatures w14:val="none"/>
        </w:rPr>
        <w:t>&gt;; Karina Virse &lt;</w:t>
      </w:r>
      <w:hyperlink r:id="rId16" w:history="1">
        <w:r>
          <w:rPr>
            <w:rStyle w:val="Hyperlink"/>
            <w:lang w:val="en-US" w:eastAsia="lv-LV"/>
            <w14:ligatures w14:val="none"/>
          </w:rPr>
          <w:t>Karina.Virse@fm.gov.lv</w:t>
        </w:r>
      </w:hyperlink>
      <w:r>
        <w:rPr>
          <w:lang w:val="en-US" w:eastAsia="lv-LV"/>
          <w14:ligatures w14:val="none"/>
        </w:rPr>
        <w:t>&gt;; Anna Pukse &lt;</w:t>
      </w:r>
      <w:hyperlink r:id="rId17" w:history="1">
        <w:r>
          <w:rPr>
            <w:rStyle w:val="Hyperlink"/>
            <w:lang w:val="en-US" w:eastAsia="lv-LV"/>
            <w14:ligatures w14:val="none"/>
          </w:rPr>
          <w:t>anna.pukse@fm.gov.lv</w:t>
        </w:r>
      </w:hyperlink>
      <w:r>
        <w:rPr>
          <w:lang w:val="en-US" w:eastAsia="lv-LV"/>
          <w14:ligatures w14:val="none"/>
        </w:rPr>
        <w:t>&gt;; Ieva Valtmane &lt;</w:t>
      </w:r>
      <w:hyperlink r:id="rId18" w:history="1">
        <w:r>
          <w:rPr>
            <w:rStyle w:val="Hyperlink"/>
            <w:lang w:val="en-US" w:eastAsia="lv-LV"/>
            <w14:ligatures w14:val="none"/>
          </w:rPr>
          <w:t>ieva.valtmane@fm.gov.lv</w:t>
        </w:r>
      </w:hyperlink>
      <w:r>
        <w:rPr>
          <w:lang w:val="en-US" w:eastAsia="lv-LV"/>
          <w14:ligatures w14:val="none"/>
        </w:rPr>
        <w:t>&gt;; Evita Bāliņa &lt;</w:t>
      </w:r>
      <w:hyperlink r:id="rId19" w:history="1">
        <w:r>
          <w:rPr>
            <w:rStyle w:val="Hyperlink"/>
            <w:lang w:val="en-US" w:eastAsia="lv-LV"/>
            <w14:ligatures w14:val="none"/>
          </w:rPr>
          <w:t>evita.balina@fm.gov.lv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Par ES </w:t>
      </w:r>
      <w:proofErr w:type="spellStart"/>
      <w:r>
        <w:rPr>
          <w:lang w:val="en-US" w:eastAsia="lv-LV"/>
          <w14:ligatures w14:val="none"/>
        </w:rPr>
        <w:t>kohēzijas</w:t>
      </w:r>
      <w:proofErr w:type="spellEnd"/>
      <w:r>
        <w:rPr>
          <w:lang w:val="en-US" w:eastAsia="lv-LV"/>
          <w14:ligatures w14:val="none"/>
        </w:rPr>
        <w:t xml:space="preserve"> </w:t>
      </w:r>
      <w:proofErr w:type="spellStart"/>
      <w:r>
        <w:rPr>
          <w:lang w:val="en-US" w:eastAsia="lv-LV"/>
          <w14:ligatures w14:val="none"/>
        </w:rPr>
        <w:t>politikas</w:t>
      </w:r>
      <w:proofErr w:type="spellEnd"/>
      <w:r>
        <w:rPr>
          <w:lang w:val="en-US" w:eastAsia="lv-LV"/>
          <w14:ligatures w14:val="none"/>
        </w:rPr>
        <w:t xml:space="preserve"> </w:t>
      </w:r>
      <w:proofErr w:type="spellStart"/>
      <w:r>
        <w:rPr>
          <w:lang w:val="en-US" w:eastAsia="lv-LV"/>
          <w14:ligatures w14:val="none"/>
        </w:rPr>
        <w:t>programmas</w:t>
      </w:r>
      <w:proofErr w:type="spellEnd"/>
      <w:r>
        <w:rPr>
          <w:lang w:val="en-US" w:eastAsia="lv-LV"/>
          <w14:ligatures w14:val="none"/>
        </w:rPr>
        <w:t xml:space="preserve"> 21-27 </w:t>
      </w:r>
      <w:proofErr w:type="spellStart"/>
      <w:r>
        <w:rPr>
          <w:lang w:val="en-US" w:eastAsia="lv-LV"/>
          <w14:ligatures w14:val="none"/>
        </w:rPr>
        <w:t>grozījumiem</w:t>
      </w:r>
      <w:proofErr w:type="spellEnd"/>
      <w:r>
        <w:rPr>
          <w:lang w:val="en-US" w:eastAsia="lv-LV"/>
          <w14:ligatures w14:val="none"/>
        </w:rPr>
        <w:t xml:space="preserve"> (23-TA-3008)</w:t>
      </w:r>
    </w:p>
    <w:p w14:paraId="7E639CBD" w14:textId="77777777" w:rsidR="00965BAA" w:rsidRDefault="00965BAA" w:rsidP="00965BAA"/>
    <w:p w14:paraId="4E8105C1" w14:textId="77777777" w:rsidR="00965BAA" w:rsidRDefault="00965BAA" w:rsidP="00965BAA">
      <w:pPr>
        <w:shd w:val="clear" w:color="auto" w:fill="FFEB9C"/>
        <w:spacing w:line="240" w:lineRule="atLeast"/>
        <w:rPr>
          <w:color w:val="000000"/>
          <w:sz w:val="20"/>
          <w:szCs w:val="20"/>
          <w:lang w:eastAsia="lv-LV"/>
          <w14:ligatures w14:val="none"/>
        </w:rPr>
      </w:pPr>
      <w:r>
        <w:rPr>
          <w:b/>
          <w:bCs/>
          <w:color w:val="9C6500"/>
          <w:sz w:val="20"/>
          <w:szCs w:val="20"/>
          <w:lang w:eastAsia="lv-LV"/>
          <w14:ligatures w14:val="none"/>
        </w:rPr>
        <w:t>INFORMĀCIJA:</w:t>
      </w:r>
      <w:r>
        <w:rPr>
          <w:b/>
          <w:bCs/>
          <w:color w:val="000000"/>
          <w:sz w:val="20"/>
          <w:szCs w:val="20"/>
          <w:lang w:eastAsia="lv-LV"/>
          <w14:ligatures w14:val="none"/>
        </w:rPr>
        <w:t xml:space="preserve"> Šis e-pasts ir nosūtīts no adreses, kura nepieder Jūsu organizācijai.</w:t>
      </w:r>
    </w:p>
    <w:p w14:paraId="46C6AA22" w14:textId="77777777" w:rsidR="00965BAA" w:rsidRDefault="00965BAA" w:rsidP="00965BAA">
      <w:pPr>
        <w:rPr>
          <w:lang w:eastAsia="lv-LV"/>
          <w14:ligatures w14:val="none"/>
        </w:rPr>
      </w:pPr>
    </w:p>
    <w:p w14:paraId="4E79BF34" w14:textId="77777777" w:rsidR="00965BAA" w:rsidRDefault="00965BAA" w:rsidP="00965BAA">
      <w:pPr>
        <w:rPr>
          <w:i/>
          <w:iCs/>
          <w14:ligatures w14:val="none"/>
        </w:rPr>
      </w:pPr>
      <w:r>
        <w:rPr>
          <w:i/>
          <w:iCs/>
        </w:rPr>
        <w:t>Datums: 07.12.2023.</w:t>
      </w:r>
    </w:p>
    <w:p w14:paraId="2FA91A77" w14:textId="77777777" w:rsidR="00965BAA" w:rsidRDefault="00965BAA" w:rsidP="00965BAA">
      <w:pPr>
        <w:rPr>
          <w:i/>
          <w:iCs/>
        </w:rPr>
      </w:pPr>
      <w:r>
        <w:rPr>
          <w:i/>
          <w:iCs/>
        </w:rPr>
        <w:t>Reģistrācijas numurs: 5.1.-24/21/98</w:t>
      </w:r>
    </w:p>
    <w:p w14:paraId="05690247" w14:textId="77777777" w:rsidR="00965BAA" w:rsidRDefault="00965BAA" w:rsidP="00965BAA">
      <w:pPr>
        <w:rPr>
          <w:i/>
          <w:iCs/>
          <w:sz w:val="20"/>
          <w:szCs w:val="20"/>
        </w:rPr>
      </w:pPr>
    </w:p>
    <w:p w14:paraId="2889165E" w14:textId="77777777" w:rsidR="00965BAA" w:rsidRDefault="00965BAA" w:rsidP="00965BAA">
      <w:pPr>
        <w:pStyle w:val="paragraph"/>
        <w:spacing w:before="0" w:beforeAutospacing="0"/>
        <w:jc w:val="both"/>
        <w:textAlignment w:val="baseline"/>
        <w:rPr>
          <w:rFonts w:ascii="Calibri" w:hAnsi="Calibri" w:cs="Calibri"/>
          <w:color w:val="000000"/>
          <w:sz w:val="22"/>
          <w:szCs w:val="22"/>
        </w:rPr>
      </w:pPr>
      <w:r>
        <w:rPr>
          <w:rFonts w:ascii="Calibri" w:hAnsi="Calibri" w:cs="Calibri"/>
          <w:color w:val="000000"/>
          <w:sz w:val="22"/>
          <w:szCs w:val="22"/>
        </w:rPr>
        <w:t>Labdien!</w:t>
      </w:r>
    </w:p>
    <w:p w14:paraId="2E2BCCF2" w14:textId="77777777" w:rsidR="00965BAA" w:rsidRDefault="00965BAA" w:rsidP="00965BAA">
      <w:pPr>
        <w:pStyle w:val="paragraph"/>
        <w:spacing w:before="0" w:beforeAutospacing="0"/>
        <w:jc w:val="both"/>
        <w:textAlignment w:val="baseline"/>
        <w:rPr>
          <w:rStyle w:val="eop"/>
        </w:rPr>
      </w:pPr>
      <w:r>
        <w:rPr>
          <w:rFonts w:ascii="Calibri" w:hAnsi="Calibri" w:cs="Calibri"/>
          <w:color w:val="000000"/>
          <w:sz w:val="22"/>
          <w:szCs w:val="22"/>
        </w:rPr>
        <w:t>Finanšu ministrija, atsaucoties uz līdzšinējām diskusijām par atkritumu reģenerācijas pasākuma</w:t>
      </w:r>
      <w:r>
        <w:rPr>
          <w:rStyle w:val="FootnoteReference"/>
          <w:rFonts w:ascii="Calibri" w:hAnsi="Calibri" w:cs="Calibri"/>
          <w:color w:val="000000"/>
          <w:sz w:val="22"/>
          <w:szCs w:val="22"/>
        </w:rPr>
        <w:footnoteReference w:customMarkFollows="1" w:id="1"/>
        <w:t>[1]</w:t>
      </w:r>
      <w:r>
        <w:rPr>
          <w:rFonts w:ascii="Calibri" w:hAnsi="Calibri" w:cs="Calibri"/>
          <w:color w:val="000000"/>
          <w:sz w:val="22"/>
          <w:szCs w:val="22"/>
        </w:rPr>
        <w:t xml:space="preserve"> projekta</w:t>
      </w:r>
      <w:r>
        <w:rPr>
          <w:rStyle w:val="FootnoteReference"/>
          <w:rFonts w:ascii="Calibri" w:hAnsi="Calibri" w:cs="Calibri"/>
          <w:color w:val="000000"/>
          <w:sz w:val="22"/>
          <w:szCs w:val="22"/>
        </w:rPr>
        <w:footnoteReference w:customMarkFollows="1" w:id="2"/>
        <w:t>[2]</w:t>
      </w:r>
      <w:r>
        <w:rPr>
          <w:rFonts w:ascii="Calibri" w:hAnsi="Calibri" w:cs="Calibri"/>
          <w:color w:val="000000"/>
          <w:sz w:val="22"/>
          <w:szCs w:val="22"/>
        </w:rPr>
        <w:t xml:space="preserve"> pabeigšanas iespējām kontekstā ar kopējo valdības pieeju projektu pabeigšanai pēc 2023.gada beigām prioritāri </w:t>
      </w:r>
      <w:r>
        <w:rPr>
          <w:rFonts w:ascii="Calibri" w:hAnsi="Calibri" w:cs="Calibri"/>
          <w:color w:val="000000"/>
          <w:sz w:val="22"/>
          <w:szCs w:val="22"/>
        </w:rPr>
        <w:lastRenderedPageBreak/>
        <w:t xml:space="preserve">virzīt </w:t>
      </w:r>
      <w:proofErr w:type="spellStart"/>
      <w:r>
        <w:rPr>
          <w:rFonts w:ascii="Calibri" w:hAnsi="Calibri" w:cs="Calibri"/>
          <w:color w:val="000000"/>
          <w:sz w:val="22"/>
          <w:szCs w:val="22"/>
        </w:rPr>
        <w:t>posmošanas</w:t>
      </w:r>
      <w:proofErr w:type="spellEnd"/>
      <w:r>
        <w:rPr>
          <w:rStyle w:val="CommentTextChar"/>
          <w:color w:val="000000"/>
        </w:rPr>
        <w:t xml:space="preserve"> </w:t>
      </w:r>
      <w:r>
        <w:rPr>
          <w:rStyle w:val="cf01"/>
          <w:rFonts w:ascii="Calibri" w:hAnsi="Calibri" w:cs="Calibri"/>
          <w:color w:val="000000"/>
          <w:sz w:val="22"/>
          <w:szCs w:val="22"/>
        </w:rPr>
        <w:t>risinājumu</w:t>
      </w:r>
      <w:r>
        <w:rPr>
          <w:rStyle w:val="FootnoteReference"/>
          <w:rFonts w:ascii="Calibri" w:hAnsi="Calibri" w:cs="Calibri"/>
          <w:color w:val="000000"/>
          <w:sz w:val="22"/>
          <w:szCs w:val="22"/>
          <w:shd w:val="clear" w:color="auto" w:fill="FFFFFF"/>
        </w:rPr>
        <w:footnoteReference w:customMarkFollows="1" w:id="3"/>
        <w:t>[3]</w:t>
      </w:r>
      <w:r>
        <w:rPr>
          <w:rStyle w:val="cf01"/>
          <w:rFonts w:ascii="Calibri" w:hAnsi="Calibri" w:cs="Calibri"/>
          <w:color w:val="000000"/>
          <w:sz w:val="22"/>
          <w:szCs w:val="22"/>
        </w:rPr>
        <w:t xml:space="preserve">, t.i. projektu pabeigšanu finansēt </w:t>
      </w:r>
      <w:r>
        <w:rPr>
          <w:rFonts w:ascii="Calibri" w:hAnsi="Calibri" w:cs="Calibri"/>
          <w:color w:val="000000"/>
          <w:sz w:val="22"/>
          <w:szCs w:val="22"/>
        </w:rPr>
        <w:t xml:space="preserve">Eiropas Savienības kohēzijas politikas programmas 2021.–2027.gadam (turpmāk – </w:t>
      </w:r>
      <w:r>
        <w:rPr>
          <w:rStyle w:val="cf01"/>
          <w:rFonts w:ascii="Calibri" w:hAnsi="Calibri" w:cs="Calibri"/>
          <w:color w:val="000000"/>
          <w:sz w:val="22"/>
          <w:szCs w:val="22"/>
        </w:rPr>
        <w:t>2021–2027</w:t>
      </w:r>
      <w:r>
        <w:rPr>
          <w:rFonts w:ascii="Calibri" w:hAnsi="Calibri" w:cs="Calibri"/>
          <w:color w:val="000000"/>
          <w:sz w:val="22"/>
          <w:szCs w:val="22"/>
        </w:rPr>
        <w:t xml:space="preserve"> programma) ietvaros, informē, ka šobrīd saskaņošanā esošie 2021–2027 programmas grozījumi (23-TA-3008) ir papildināti ar nepieciešamo intervences kodu, lai preventīvi programmas līmenī radītu iespēju arī minētā projekta gadījumā izmantot </w:t>
      </w:r>
      <w:proofErr w:type="spellStart"/>
      <w:r>
        <w:rPr>
          <w:rFonts w:ascii="Calibri" w:hAnsi="Calibri" w:cs="Calibri"/>
          <w:color w:val="000000"/>
          <w:sz w:val="22"/>
          <w:szCs w:val="22"/>
        </w:rPr>
        <w:t>posmošanas</w:t>
      </w:r>
      <w:proofErr w:type="spellEnd"/>
      <w:r>
        <w:rPr>
          <w:rFonts w:ascii="Calibri" w:hAnsi="Calibri" w:cs="Calibri"/>
          <w:color w:val="000000"/>
          <w:sz w:val="22"/>
          <w:szCs w:val="22"/>
        </w:rPr>
        <w:t xml:space="preserve"> risinājumu.</w:t>
      </w:r>
    </w:p>
    <w:p w14:paraId="61622D9D" w14:textId="77777777" w:rsidR="00965BAA" w:rsidRDefault="00965BAA" w:rsidP="00965BAA">
      <w:pPr>
        <w:pStyle w:val="paragraph"/>
        <w:spacing w:before="0" w:beforeAutospacing="0"/>
        <w:jc w:val="both"/>
        <w:textAlignment w:val="baseline"/>
      </w:pPr>
      <w:r>
        <w:rPr>
          <w:rFonts w:ascii="Calibri" w:hAnsi="Calibri" w:cs="Calibri"/>
          <w:sz w:val="22"/>
          <w:szCs w:val="22"/>
        </w:rPr>
        <w:t xml:space="preserve">Vienlaikus uzsveram, ka šādu grozījumu rosināšana un veikšana </w:t>
      </w:r>
      <w:r>
        <w:rPr>
          <w:rStyle w:val="cf01"/>
          <w:rFonts w:ascii="Calibri" w:hAnsi="Calibri" w:cs="Calibri"/>
          <w:color w:val="000000"/>
          <w:sz w:val="22"/>
          <w:szCs w:val="22"/>
        </w:rPr>
        <w:t>2021–2027</w:t>
      </w:r>
      <w:r>
        <w:rPr>
          <w:rFonts w:ascii="Calibri" w:hAnsi="Calibri" w:cs="Calibri"/>
          <w:color w:val="000000"/>
          <w:sz w:val="22"/>
          <w:szCs w:val="22"/>
        </w:rPr>
        <w:t xml:space="preserve"> programmā nav tieši saistoša projektu līmenī, t.i. neuzliek pienākumu kādu projektu </w:t>
      </w:r>
      <w:proofErr w:type="spellStart"/>
      <w:r>
        <w:rPr>
          <w:rFonts w:ascii="Calibri" w:hAnsi="Calibri" w:cs="Calibri"/>
          <w:color w:val="000000"/>
          <w:sz w:val="22"/>
          <w:szCs w:val="22"/>
        </w:rPr>
        <w:t>posmot</w:t>
      </w:r>
      <w:proofErr w:type="spellEnd"/>
      <w:r>
        <w:rPr>
          <w:rFonts w:ascii="Calibri" w:hAnsi="Calibri" w:cs="Calibri"/>
          <w:color w:val="000000"/>
          <w:sz w:val="22"/>
          <w:szCs w:val="22"/>
        </w:rPr>
        <w:t xml:space="preserve">, bet gan saglabā iespēju tomēr turpināt vērtēt </w:t>
      </w:r>
      <w:proofErr w:type="spellStart"/>
      <w:r>
        <w:rPr>
          <w:rFonts w:ascii="Calibri" w:hAnsi="Calibri" w:cs="Calibri"/>
          <w:color w:val="000000"/>
          <w:sz w:val="22"/>
          <w:szCs w:val="22"/>
        </w:rPr>
        <w:t>posmošanu</w:t>
      </w:r>
      <w:proofErr w:type="spellEnd"/>
      <w:r>
        <w:rPr>
          <w:rFonts w:ascii="Calibri" w:hAnsi="Calibri" w:cs="Calibri"/>
          <w:color w:val="000000"/>
          <w:sz w:val="22"/>
          <w:szCs w:val="22"/>
        </w:rPr>
        <w:t xml:space="preserve"> kā vienu no iespējamiem risinājumiem. </w:t>
      </w:r>
      <w:r>
        <w:rPr>
          <w:rStyle w:val="eop"/>
          <w:rFonts w:ascii="Calibri" w:hAnsi="Calibri" w:cs="Calibri"/>
          <w:sz w:val="22"/>
          <w:szCs w:val="22"/>
        </w:rPr>
        <w:t>Papildus skaidrojam, ka, l</w:t>
      </w:r>
      <w:r>
        <w:rPr>
          <w:rFonts w:ascii="Calibri" w:hAnsi="Calibri" w:cs="Calibri"/>
          <w:sz w:val="22"/>
          <w:szCs w:val="22"/>
        </w:rPr>
        <w:t xml:space="preserve">ai būtu iespējams </w:t>
      </w:r>
      <w:proofErr w:type="spellStart"/>
      <w:r>
        <w:rPr>
          <w:rFonts w:ascii="Calibri" w:hAnsi="Calibri" w:cs="Calibri"/>
          <w:sz w:val="22"/>
          <w:szCs w:val="22"/>
        </w:rPr>
        <w:t>posmot</w:t>
      </w:r>
      <w:proofErr w:type="spellEnd"/>
      <w:r>
        <w:rPr>
          <w:rFonts w:ascii="Calibri" w:hAnsi="Calibri" w:cs="Calibri"/>
          <w:sz w:val="22"/>
          <w:szCs w:val="22"/>
        </w:rPr>
        <w:t xml:space="preserve"> projektus, kuriem 2021–2027 programmā šobrīd nav piemērotu atbalstāmo darbību vai intervences kodu, atbilstoši grozījumi</w:t>
      </w:r>
      <w:r>
        <w:rPr>
          <w:rFonts w:ascii="Calibri" w:hAnsi="Calibri" w:cs="Calibri"/>
          <w:b/>
          <w:bCs/>
          <w:sz w:val="22"/>
          <w:szCs w:val="22"/>
        </w:rPr>
        <w:t xml:space="preserve"> </w:t>
      </w:r>
      <w:r>
        <w:rPr>
          <w:rFonts w:ascii="Calibri" w:hAnsi="Calibri" w:cs="Calibri"/>
          <w:sz w:val="22"/>
          <w:szCs w:val="22"/>
        </w:rPr>
        <w:t>Eiropas Komisijai oficiāli jāiesniedz līdz 2023.gada 31.decembrim</w:t>
      </w:r>
      <w:r>
        <w:rPr>
          <w:rFonts w:ascii="Calibri" w:hAnsi="Calibri" w:cs="Calibri"/>
          <w:color w:val="000000"/>
          <w:sz w:val="22"/>
          <w:szCs w:val="22"/>
        </w:rPr>
        <w:t xml:space="preserve">, tāpēc būtiski, ka Ministru kabinetā tie tiktu apstiprināti ne vēlāk kā 2023.gada 21.decembrī (t.i. pēdējā šī gada Ministru kabineta sēdē). </w:t>
      </w:r>
    </w:p>
    <w:p w14:paraId="0E7CC7BD" w14:textId="77777777" w:rsidR="00965BAA" w:rsidRDefault="00965BAA" w:rsidP="00965BAA">
      <w:pPr>
        <w:pStyle w:val="paragraph"/>
        <w:spacing w:before="0" w:beforeAutospacing="0" w:after="0" w:afterAutospacing="0"/>
        <w:jc w:val="both"/>
        <w:textAlignment w:val="baseline"/>
        <w:rPr>
          <w:rFonts w:ascii="Calibri" w:hAnsi="Calibri" w:cs="Calibri"/>
          <w:color w:val="000000"/>
          <w:sz w:val="22"/>
          <w:szCs w:val="22"/>
        </w:rPr>
      </w:pPr>
      <w:r>
        <w:rPr>
          <w:rFonts w:ascii="Calibri" w:hAnsi="Calibri" w:cs="Calibri"/>
          <w:color w:val="000000"/>
          <w:sz w:val="22"/>
          <w:szCs w:val="22"/>
        </w:rPr>
        <w:t xml:space="preserve">Ņemot vērā minēto, lūdzam Vides aizsardzības un reģionālās attīstības ministriju neiebilst šādu grozījumu virzībai Uzraudzības komitejas rakstiskās procedūras ietvaros, kā arī, atbildot uz šo e-pastu, elektroniski saskaņot precizēto 2021–2027 programmas grozījumu virzību apstiprināšanai Ministru kabinetā. </w:t>
      </w:r>
    </w:p>
    <w:p w14:paraId="6407601F" w14:textId="77777777" w:rsidR="00965BAA" w:rsidRDefault="00965BAA" w:rsidP="00965BAA">
      <w:pPr>
        <w:pStyle w:val="paragraph"/>
        <w:spacing w:before="0" w:beforeAutospacing="0" w:after="0" w:afterAutospacing="0"/>
        <w:jc w:val="both"/>
        <w:textAlignment w:val="baseline"/>
        <w:rPr>
          <w:rFonts w:ascii="Calibri" w:hAnsi="Calibri" w:cs="Calibri"/>
          <w:color w:val="000000"/>
          <w:sz w:val="22"/>
          <w:szCs w:val="22"/>
        </w:rPr>
      </w:pPr>
    </w:p>
    <w:p w14:paraId="09FF6386" w14:textId="77777777" w:rsidR="00965BAA" w:rsidRDefault="00965BAA" w:rsidP="00965BAA">
      <w:pPr>
        <w:pStyle w:val="paragraph"/>
        <w:spacing w:before="0" w:beforeAutospacing="0" w:after="0" w:afterAutospacing="0"/>
        <w:jc w:val="both"/>
        <w:textAlignment w:val="baseline"/>
        <w:rPr>
          <w:rFonts w:ascii="Calibri" w:hAnsi="Calibri" w:cs="Calibri"/>
          <w:color w:val="000000"/>
          <w:sz w:val="22"/>
          <w:szCs w:val="22"/>
        </w:rPr>
      </w:pPr>
      <w:r>
        <w:rPr>
          <w:rFonts w:ascii="Calibri" w:hAnsi="Calibri" w:cs="Calibri"/>
          <w:color w:val="000000"/>
          <w:sz w:val="22"/>
          <w:szCs w:val="22"/>
        </w:rPr>
        <w:t>Pielikumā: Eiropas Savienības kohēzijas politikas programma 2021.–2027.gadam ar precizējumiem.</w:t>
      </w:r>
    </w:p>
    <w:p w14:paraId="2599D27D" w14:textId="77777777" w:rsidR="00965BAA" w:rsidRDefault="00965BAA" w:rsidP="00965BAA">
      <w:pPr>
        <w:pStyle w:val="paragraph"/>
        <w:spacing w:before="0" w:beforeAutospacing="0" w:after="0" w:afterAutospacing="0"/>
        <w:ind w:firstLine="720"/>
        <w:jc w:val="both"/>
        <w:textAlignment w:val="baseline"/>
        <w:rPr>
          <w:rFonts w:ascii="Calibri" w:hAnsi="Calibri" w:cs="Calibri"/>
          <w:color w:val="000000"/>
          <w:sz w:val="20"/>
          <w:szCs w:val="20"/>
        </w:rPr>
      </w:pPr>
    </w:p>
    <w:p w14:paraId="192CD1D7" w14:textId="77777777" w:rsidR="00965BAA" w:rsidRDefault="00965BAA" w:rsidP="00965BAA">
      <w:pPr>
        <w:pStyle w:val="FootnoteText"/>
        <w:rPr>
          <w:rFonts w:ascii="Calibri" w:hAnsi="Calibri" w:cs="Calibri"/>
          <w:sz w:val="18"/>
          <w:szCs w:val="18"/>
        </w:rPr>
      </w:pPr>
      <w:r>
        <w:rPr>
          <w:rStyle w:val="FootnoteReference"/>
          <w:sz w:val="18"/>
          <w:szCs w:val="18"/>
        </w:rPr>
        <w:t>1</w:t>
      </w:r>
      <w:r>
        <w:rPr>
          <w:sz w:val="18"/>
          <w:szCs w:val="18"/>
        </w:rPr>
        <w:t xml:space="preserve"> </w:t>
      </w:r>
      <w:r>
        <w:rPr>
          <w:color w:val="000000"/>
          <w:sz w:val="18"/>
          <w:szCs w:val="18"/>
        </w:rPr>
        <w:t>Darbības programmas “Izaugsme un nodarbinātība” 5.2.1.specifiskā atbalsta mērķa “Veicināt dažāda veida atkritumu atkārtotu izmantošanu, pārstrādi un reģenerāciju” 5.2.1.3.pasākums “Atkritumu reģenerācijas veicināšana”.</w:t>
      </w:r>
    </w:p>
    <w:p w14:paraId="677AE312" w14:textId="77777777" w:rsidR="00965BAA" w:rsidRDefault="00965BAA" w:rsidP="00965BAA">
      <w:pPr>
        <w:pStyle w:val="FootnoteText"/>
        <w:rPr>
          <w:rFonts w:ascii="Times New Roman" w:hAnsi="Times New Roman" w:cs="Times New Roman"/>
          <w:sz w:val="18"/>
          <w:szCs w:val="18"/>
        </w:rPr>
      </w:pPr>
      <w:r>
        <w:rPr>
          <w:rStyle w:val="FootnoteReference"/>
          <w:sz w:val="18"/>
          <w:szCs w:val="18"/>
        </w:rPr>
        <w:t>2</w:t>
      </w:r>
      <w:r>
        <w:rPr>
          <w:sz w:val="18"/>
          <w:szCs w:val="18"/>
        </w:rPr>
        <w:t xml:space="preserve"> Projekts Nr.5.2.1.3/18/A/001 "No atkritumiem iegūtā kurināmā reģenerācijas iekārtu izbūve Ventspilī, Talsu ielā 69".</w:t>
      </w:r>
    </w:p>
    <w:p w14:paraId="70660BB1" w14:textId="77777777" w:rsidR="00965BAA" w:rsidRDefault="00965BAA" w:rsidP="00965BAA">
      <w:pPr>
        <w:pStyle w:val="FootnoteText"/>
        <w:rPr>
          <w:sz w:val="18"/>
          <w:szCs w:val="18"/>
        </w:rPr>
      </w:pPr>
      <w:r>
        <w:rPr>
          <w:rStyle w:val="FootnoteReference"/>
          <w:sz w:val="18"/>
          <w:szCs w:val="18"/>
        </w:rPr>
        <w:t>3</w:t>
      </w:r>
      <w:r>
        <w:rPr>
          <w:sz w:val="18"/>
          <w:szCs w:val="18"/>
        </w:rPr>
        <w:t xml:space="preserve"> T.sk. saskaņā ar Ministru kabineta 2023.gada </w:t>
      </w:r>
      <w:r>
        <w:rPr>
          <w:sz w:val="18"/>
          <w:szCs w:val="18"/>
          <w:lang w:val="nn-NO"/>
        </w:rPr>
        <w:t>26.septembra sēdes protokola Nr.47, 43.§</w:t>
      </w:r>
      <w:r>
        <w:rPr>
          <w:sz w:val="18"/>
          <w:szCs w:val="18"/>
        </w:rPr>
        <w:t xml:space="preserve"> “</w:t>
      </w:r>
      <w:r>
        <w:rPr>
          <w:color w:val="000000"/>
          <w:sz w:val="18"/>
          <w:szCs w:val="18"/>
          <w:shd w:val="clear" w:color="auto" w:fill="FFFFFF"/>
        </w:rPr>
        <w:t>Informatīvais ziņojums “Par priekšlikumiem valsts budžeta prioritārajiem pasākumiem 2024. gadam un budžeta ietvaram 2024.–2026. gadam”</w:t>
      </w:r>
      <w:r>
        <w:rPr>
          <w:sz w:val="18"/>
          <w:szCs w:val="18"/>
        </w:rPr>
        <w:t xml:space="preserve">” </w:t>
      </w:r>
      <w:r>
        <w:rPr>
          <w:sz w:val="18"/>
          <w:szCs w:val="18"/>
          <w:lang w:val="nn-NO"/>
        </w:rPr>
        <w:t xml:space="preserve">4.punktā noteikto. </w:t>
      </w:r>
    </w:p>
    <w:p w14:paraId="15DB838F" w14:textId="77777777" w:rsidR="00965BAA" w:rsidRDefault="00965BAA" w:rsidP="00965BAA">
      <w:pPr>
        <w:rPr>
          <w:color w:val="1F497D"/>
        </w:rPr>
      </w:pPr>
    </w:p>
    <w:p w14:paraId="2152BAFA" w14:textId="77777777" w:rsidR="00965BAA" w:rsidRDefault="00965BAA" w:rsidP="00965BAA">
      <w:pPr>
        <w:rPr>
          <w:color w:val="1F497D"/>
        </w:rPr>
      </w:pPr>
    </w:p>
    <w:p w14:paraId="7DDBBADE" w14:textId="0E3B222B" w:rsidR="00965BAA" w:rsidRDefault="00965BAA" w:rsidP="00965BAA">
      <w:pPr>
        <w:rPr>
          <w:rFonts w:ascii="Franklin Gothic Book" w:hAnsi="Franklin Gothic Book"/>
          <w:color w:val="767573"/>
          <w:sz w:val="16"/>
          <w:szCs w:val="16"/>
          <w14:ligatures w14:val="none"/>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Edgars Šadris</w:t>
      </w:r>
      <w:r>
        <w:rPr>
          <w:rFonts w:ascii="Franklin Gothic Book" w:hAnsi="Franklin Gothic Book"/>
          <w:color w:val="767573"/>
          <w:sz w:val="16"/>
          <w:szCs w:val="16"/>
        </w:rPr>
        <w:br/>
        <w:t>ES fondu stratēģijas departamenta direktors</w:t>
      </w:r>
      <w:r>
        <w:rPr>
          <w:rFonts w:ascii="Franklin Gothic Book" w:hAnsi="Franklin Gothic Book"/>
          <w:color w:val="767573"/>
          <w:sz w:val="16"/>
          <w:szCs w:val="16"/>
        </w:rPr>
        <w:br/>
        <w:t xml:space="preserve">E-pasts: </w:t>
      </w:r>
      <w:hyperlink r:id="rId20" w:history="1">
        <w:r>
          <w:rPr>
            <w:rStyle w:val="Hyperlink"/>
            <w:rFonts w:ascii="Franklin Gothic Book" w:hAnsi="Franklin Gothic Book"/>
            <w:color w:val="1F497D"/>
            <w:sz w:val="16"/>
            <w:szCs w:val="16"/>
          </w:rPr>
          <w:t>edgars.sadris@fm.gov.lv</w:t>
        </w:r>
      </w:hyperlink>
      <w:r>
        <w:rPr>
          <w:rFonts w:ascii="Franklin Gothic Book" w:hAnsi="Franklin Gothic Book"/>
          <w:color w:val="1F497D"/>
          <w:sz w:val="16"/>
          <w:szCs w:val="16"/>
        </w:rPr>
        <w:br/>
      </w:r>
      <w:r>
        <w:rPr>
          <w:rFonts w:ascii="Franklin Gothic Book" w:hAnsi="Franklin Gothic Book"/>
          <w:color w:val="767573"/>
          <w:sz w:val="16"/>
          <w:szCs w:val="16"/>
        </w:rPr>
        <w:t>Tālr.: 25455657</w:t>
      </w:r>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Rīga, LV-1919, Latvija</w:t>
      </w:r>
      <w:r>
        <w:rPr>
          <w:rFonts w:ascii="Franklin Gothic Book" w:hAnsi="Franklin Gothic Book"/>
          <w:color w:val="767573"/>
          <w:sz w:val="16"/>
          <w:szCs w:val="16"/>
        </w:rPr>
        <w:br/>
        <w:t xml:space="preserve">Mājaslapa: </w:t>
      </w:r>
      <w:hyperlink r:id="rId21"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22"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14:ligatures w14:val="none"/>
        </w:rPr>
        <w:drawing>
          <wp:inline distT="0" distB="0" distL="0" distR="0" wp14:anchorId="14F3B97D" wp14:editId="1457FABF">
            <wp:extent cx="714375" cy="723900"/>
            <wp:effectExtent l="0" t="0" r="9525" b="0"/>
            <wp:docPr id="414016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r>
        <w:rPr>
          <w:rFonts w:ascii="Franklin Gothic Book" w:hAnsi="Franklin Gothic Book"/>
          <w:noProof/>
          <w:color w:val="767573"/>
          <w:sz w:val="16"/>
          <w:szCs w:val="16"/>
          <w14:ligatures w14:val="none"/>
        </w:rPr>
        <w:drawing>
          <wp:inline distT="0" distB="0" distL="0" distR="0" wp14:anchorId="651FB4BE" wp14:editId="21B6E588">
            <wp:extent cx="752475" cy="438150"/>
            <wp:effectExtent l="0" t="0" r="9525" b="0"/>
            <wp:docPr id="1406790628" name="Picture 1" descr="A blue yellow and red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90628" name="Picture 1" descr="A blue yellow and red flag&#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52475" cy="438150"/>
                    </a:xfrm>
                    <a:prstGeom prst="rect">
                      <a:avLst/>
                    </a:prstGeom>
                    <a:noFill/>
                    <a:ln>
                      <a:noFill/>
                    </a:ln>
                  </pic:spPr>
                </pic:pic>
              </a:graphicData>
            </a:graphic>
          </wp:inline>
        </w:drawing>
      </w:r>
    </w:p>
    <w:p w14:paraId="719CE3BC" w14:textId="77777777" w:rsidR="00965BAA" w:rsidRDefault="00965BAA" w:rsidP="00965BAA"/>
    <w:p w14:paraId="4BBA28D1" w14:textId="77777777" w:rsidR="00CF78EF" w:rsidRDefault="00CF78EF"/>
    <w:sectPr w:rsidR="00CF78EF" w:rsidSect="00965BAA">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5BEEA" w14:textId="77777777" w:rsidR="00965BAA" w:rsidRDefault="00965BAA" w:rsidP="00965BAA">
      <w:r>
        <w:separator/>
      </w:r>
    </w:p>
  </w:endnote>
  <w:endnote w:type="continuationSeparator" w:id="0">
    <w:p w14:paraId="1279E13E" w14:textId="77777777" w:rsidR="00965BAA" w:rsidRDefault="00965BAA" w:rsidP="00965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CF85D" w14:textId="77777777" w:rsidR="00965BAA" w:rsidRDefault="00965BAA" w:rsidP="00965BAA">
      <w:r>
        <w:separator/>
      </w:r>
    </w:p>
  </w:footnote>
  <w:footnote w:type="continuationSeparator" w:id="0">
    <w:p w14:paraId="6341E0A8" w14:textId="77777777" w:rsidR="00965BAA" w:rsidRDefault="00965BAA" w:rsidP="00965BAA">
      <w:r>
        <w:continuationSeparator/>
      </w:r>
    </w:p>
  </w:footnote>
  <w:footnote w:id="1">
    <w:p w14:paraId="2AD9A4B3" w14:textId="77777777" w:rsidR="00965BAA" w:rsidRDefault="00965BAA" w:rsidP="00965BAA">
      <w:pPr>
        <w:pStyle w:val="FootnoteText"/>
      </w:pPr>
      <w:r>
        <w:rPr>
          <w:rStyle w:val="FootnoteReference"/>
        </w:rPr>
        <w:t>[1]</w:t>
      </w:r>
      <w:r>
        <w:t xml:space="preserve"> </w:t>
      </w:r>
      <w:r>
        <w:rPr>
          <w:color w:val="000000"/>
        </w:rPr>
        <w:t>Darbības programmas “Izaugsme un nodarbinātība” 5.2.1.specifiskā atbalsta mērķa “Veicināt dažāda veida atkritumu atkārtotu izmantošanu, pārstrādi un reģenerāciju” 5.2.1.3.pasākums “Atkritumu reģenerācijas veicināšana”</w:t>
      </w:r>
    </w:p>
  </w:footnote>
  <w:footnote w:id="2">
    <w:p w14:paraId="7A90352D" w14:textId="77777777" w:rsidR="00965BAA" w:rsidRDefault="00965BAA" w:rsidP="00965BAA">
      <w:pPr>
        <w:pStyle w:val="FootnoteText"/>
        <w:rPr>
          <w:rFonts w:eastAsia="Times New Roman"/>
        </w:rPr>
      </w:pPr>
      <w:r>
        <w:rPr>
          <w:rStyle w:val="FootnoteReference"/>
        </w:rPr>
        <w:t>[2]</w:t>
      </w:r>
      <w:r>
        <w:t xml:space="preserve"> </w:t>
      </w:r>
      <w:r>
        <w:t>Projekts Nr.5.2.1.3/18/A/001 "No atkritumiem iegūtā kurināmā reģenerācijas iekārtu izbūve Ventspilī, Talsu ielā 69".</w:t>
      </w:r>
    </w:p>
  </w:footnote>
  <w:footnote w:id="3">
    <w:p w14:paraId="0954EA80" w14:textId="77777777" w:rsidR="00965BAA" w:rsidRDefault="00965BAA" w:rsidP="00965BAA">
      <w:pPr>
        <w:pStyle w:val="FootnoteText"/>
        <w:rPr>
          <w:rFonts w:ascii="Calibri" w:hAnsi="Calibri" w:cs="Calibri"/>
          <w:lang w:eastAsia="lv-LV"/>
          <w14:ligatures w14:val="none"/>
        </w:rPr>
      </w:pPr>
      <w:r>
        <w:rPr>
          <w:rStyle w:val="FootnoteReference"/>
        </w:rPr>
        <w:t>[3]</w:t>
      </w:r>
      <w:r>
        <w:t xml:space="preserve"> </w:t>
      </w:r>
      <w:r>
        <w:t xml:space="preserve">T.sk. saskaņā ar Ministru kabineta 2023.gada </w:t>
      </w:r>
      <w:r>
        <w:rPr>
          <w:lang w:val="nn-NO"/>
        </w:rPr>
        <w:t>26.septembra sēdes protokola Nr.47, 43.§</w:t>
      </w:r>
      <w:r>
        <w:t xml:space="preserve"> “</w:t>
      </w:r>
      <w:r>
        <w:rPr>
          <w:color w:val="000000"/>
          <w:shd w:val="clear" w:color="auto" w:fill="FFFFFF"/>
        </w:rPr>
        <w:t>Informatīvais ziņojums “Par priekšlikumiem valsts budžeta prioritārajiem pasākumiem 2024. gadam un budžeta ietvaram 2024.–2026. gadam”</w:t>
      </w:r>
      <w:r>
        <w:t xml:space="preserve">” </w:t>
      </w:r>
      <w:r>
        <w:rPr>
          <w:lang w:val="nn-NO"/>
        </w:rPr>
        <w:t xml:space="preserve">4.punktā noteikto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AA"/>
    <w:rsid w:val="00965BAA"/>
    <w:rsid w:val="00CF78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65B5"/>
  <w15:chartTrackingRefBased/>
  <w15:docId w15:val="{1E0646CA-AF1F-4E60-B440-D1B8A4AF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AA"/>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5BAA"/>
    <w:rPr>
      <w:color w:val="0563C1"/>
      <w:u w:val="single"/>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semiHidden/>
    <w:locked/>
    <w:rsid w:val="00965BAA"/>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Char10,Fußnote Char,Fußnote"/>
    <w:basedOn w:val="Normal"/>
    <w:link w:val="FootnoteTextChar"/>
    <w:semiHidden/>
    <w:unhideWhenUsed/>
    <w:rsid w:val="00965BAA"/>
    <w:pPr>
      <w:jc w:val="both"/>
    </w:pPr>
    <w:rPr>
      <w:rFonts w:asciiTheme="minorHAnsi" w:hAnsiTheme="minorHAnsi" w:cstheme="minorBidi"/>
      <w:kern w:val="2"/>
    </w:rPr>
  </w:style>
  <w:style w:type="character" w:customStyle="1" w:styleId="FootnoteTextChar1">
    <w:name w:val="Footnote Text Char1"/>
    <w:basedOn w:val="DefaultParagraphFont"/>
    <w:uiPriority w:val="99"/>
    <w:semiHidden/>
    <w:rsid w:val="00965BAA"/>
    <w:rPr>
      <w:rFonts w:ascii="Calibri" w:hAnsi="Calibri" w:cs="Calibri"/>
      <w:kern w:val="0"/>
      <w:sz w:val="20"/>
      <w:szCs w:val="20"/>
    </w:rPr>
  </w:style>
  <w:style w:type="paragraph" w:styleId="CommentText">
    <w:name w:val="annotation text"/>
    <w:basedOn w:val="Normal"/>
    <w:link w:val="CommentTextChar"/>
    <w:uiPriority w:val="99"/>
    <w:semiHidden/>
    <w:unhideWhenUsed/>
    <w:rsid w:val="00965BAA"/>
    <w:pPr>
      <w:jc w:val="both"/>
    </w:pPr>
    <w:rPr>
      <w:rFonts w:ascii="Times New Roman" w:hAnsi="Times New Roman" w:cs="Times New Roman"/>
      <w:sz w:val="20"/>
      <w:szCs w:val="20"/>
      <w14:ligatures w14:val="none"/>
    </w:rPr>
  </w:style>
  <w:style w:type="character" w:customStyle="1" w:styleId="CommentTextChar">
    <w:name w:val="Comment Text Char"/>
    <w:basedOn w:val="DefaultParagraphFont"/>
    <w:link w:val="CommentText"/>
    <w:uiPriority w:val="99"/>
    <w:semiHidden/>
    <w:rsid w:val="00965BAA"/>
    <w:rPr>
      <w:rFonts w:ascii="Times New Roman" w:hAnsi="Times New Roman" w:cs="Times New Roman"/>
      <w:kern w:val="0"/>
      <w:sz w:val="20"/>
      <w:szCs w:val="20"/>
      <w14:ligatures w14:val="none"/>
    </w:rPr>
  </w:style>
  <w:style w:type="paragraph" w:customStyle="1" w:styleId="paragraph">
    <w:name w:val="paragraph"/>
    <w:basedOn w:val="Normal"/>
    <w:rsid w:val="00965BAA"/>
    <w:pPr>
      <w:spacing w:before="100" w:beforeAutospacing="1" w:after="100" w:afterAutospacing="1"/>
    </w:pPr>
    <w:rPr>
      <w:rFonts w:ascii="Times New Roman" w:hAnsi="Times New Roman" w:cs="Times New Roman"/>
      <w:sz w:val="24"/>
      <w:szCs w:val="24"/>
      <w:lang w:eastAsia="lv-LV"/>
      <w14:ligatures w14:val="none"/>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iPriority w:val="99"/>
    <w:unhideWhenUsed/>
    <w:rsid w:val="00965BAA"/>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965BAA"/>
    <w:pPr>
      <w:spacing w:after="160" w:line="240" w:lineRule="exact"/>
      <w:jc w:val="both"/>
    </w:pPr>
    <w:rPr>
      <w:rFonts w:asciiTheme="minorHAnsi" w:hAnsiTheme="minorHAnsi" w:cstheme="minorBidi"/>
      <w:kern w:val="2"/>
      <w:vertAlign w:val="superscript"/>
    </w:rPr>
  </w:style>
  <w:style w:type="character" w:customStyle="1" w:styleId="eop">
    <w:name w:val="eop"/>
    <w:basedOn w:val="DefaultParagraphFont"/>
    <w:rsid w:val="00965BAA"/>
  </w:style>
  <w:style w:type="character" w:customStyle="1" w:styleId="cf01">
    <w:name w:val="cf01"/>
    <w:basedOn w:val="DefaultParagraphFont"/>
    <w:rsid w:val="00965BAA"/>
    <w:rPr>
      <w:rFonts w:ascii="Segoe UI" w:hAnsi="Segoe UI" w:cs="Segoe UI" w:hint="default"/>
      <w:color w:val="52525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06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ram.gov.lv" TargetMode="External"/><Relationship Id="rId13" Type="http://schemas.openxmlformats.org/officeDocument/2006/relationships/hyperlink" Target="mailto:Austra.Auzina@varam.gov.lv" TargetMode="External"/><Relationship Id="rId18" Type="http://schemas.openxmlformats.org/officeDocument/2006/relationships/hyperlink" Target="mailto:ieva.valtmane@fm.gov.lv"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www.fm.gov.lv" TargetMode="External"/><Relationship Id="rId7" Type="http://schemas.openxmlformats.org/officeDocument/2006/relationships/hyperlink" Target="mailto:karina.virse@fm.gov.lv" TargetMode="External"/><Relationship Id="rId12" Type="http://schemas.openxmlformats.org/officeDocument/2006/relationships/hyperlink" Target="mailto:Dana.Prizavoite@varam.gov.lv" TargetMode="External"/><Relationship Id="rId17" Type="http://schemas.openxmlformats.org/officeDocument/2006/relationships/hyperlink" Target="mailto:anna.pukse@fm.gov.lv"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Karina.Virse@fm.gov.lv" TargetMode="External"/><Relationship Id="rId20" Type="http://schemas.openxmlformats.org/officeDocument/2006/relationships/hyperlink" Target="mailto:%20edgars.sadris@fm.gov.lv" TargetMode="External"/><Relationship Id="rId1" Type="http://schemas.openxmlformats.org/officeDocument/2006/relationships/styles" Target="styles.xml"/><Relationship Id="rId6" Type="http://schemas.openxmlformats.org/officeDocument/2006/relationships/hyperlink" Target="mailto:svetlana.sergejeva@varam.gov.lv" TargetMode="External"/><Relationship Id="rId11" Type="http://schemas.openxmlformats.org/officeDocument/2006/relationships/hyperlink" Target="mailto:Agnese.Marnauza@varam.gov.lv" TargetMode="External"/><Relationship Id="rId24"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yperlink" Target="mailto:anita.kalnina@fm.gov.lv" TargetMode="External"/><Relationship Id="rId23" Type="http://schemas.openxmlformats.org/officeDocument/2006/relationships/image" Target="media/image1.jpeg"/><Relationship Id="rId10" Type="http://schemas.openxmlformats.org/officeDocument/2006/relationships/hyperlink" Target="mailto:Svetlana.Sergejeva@varam.gov.lv" TargetMode="External"/><Relationship Id="rId19" Type="http://schemas.openxmlformats.org/officeDocument/2006/relationships/hyperlink" Target="mailto:evita.balina@fm.gov.lv" TargetMode="External"/><Relationship Id="rId4" Type="http://schemas.openxmlformats.org/officeDocument/2006/relationships/footnotes" Target="footnotes.xml"/><Relationship Id="rId9" Type="http://schemas.openxmlformats.org/officeDocument/2006/relationships/hyperlink" Target="mailto:Sandis.Cakuls@varam.gov.lv" TargetMode="External"/><Relationship Id="rId14" Type="http://schemas.openxmlformats.org/officeDocument/2006/relationships/hyperlink" Target="mailto:edgars.sadris@fm.gov.lv" TargetMode="External"/><Relationship Id="rId22" Type="http://schemas.openxmlformats.org/officeDocument/2006/relationships/hyperlink" Target="past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3591</Words>
  <Characters>2048</Characters>
  <Application>Microsoft Office Word</Application>
  <DocSecurity>0</DocSecurity>
  <Lines>17</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dc:creator>
  <cp:keywords/>
  <dc:description/>
  <cp:lastModifiedBy>Anna Pukse</cp:lastModifiedBy>
  <cp:revision>1</cp:revision>
  <dcterms:created xsi:type="dcterms:W3CDTF">2023-12-11T15:06:00Z</dcterms:created>
  <dcterms:modified xsi:type="dcterms:W3CDTF">2023-12-11T15:07:00Z</dcterms:modified>
</cp:coreProperties>
</file>