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ABE84" w14:textId="77777777" w:rsidR="00521521" w:rsidRPr="00521521" w:rsidRDefault="00521521" w:rsidP="00521521">
      <w:pPr>
        <w:spacing w:after="0" w:line="240" w:lineRule="auto"/>
      </w:pPr>
      <w:proofErr w:type="spellStart"/>
      <w:r w:rsidRPr="00521521">
        <w:rPr>
          <w:b/>
          <w:bCs/>
        </w:rPr>
        <w:t>From</w:t>
      </w:r>
      <w:proofErr w:type="spellEnd"/>
      <w:r w:rsidRPr="00521521">
        <w:rPr>
          <w:b/>
          <w:bCs/>
        </w:rPr>
        <w:t>:</w:t>
      </w:r>
      <w:r w:rsidRPr="00521521">
        <w:t> Guntis Jēkabsons &lt;Guntis.Jekabsons@izm.gov.lv&gt;</w:t>
      </w:r>
      <w:r w:rsidRPr="00521521">
        <w:br/>
      </w:r>
      <w:proofErr w:type="spellStart"/>
      <w:r w:rsidRPr="00521521">
        <w:rPr>
          <w:b/>
          <w:bCs/>
        </w:rPr>
        <w:t>Sent</w:t>
      </w:r>
      <w:proofErr w:type="spellEnd"/>
      <w:r w:rsidRPr="00521521">
        <w:rPr>
          <w:b/>
          <w:bCs/>
        </w:rPr>
        <w:t>:</w:t>
      </w:r>
      <w:r w:rsidRPr="00521521">
        <w:t> </w:t>
      </w:r>
      <w:proofErr w:type="spellStart"/>
      <w:r w:rsidRPr="00521521">
        <w:t>Monday</w:t>
      </w:r>
      <w:proofErr w:type="spellEnd"/>
      <w:r w:rsidRPr="00521521">
        <w:t xml:space="preserve">, </w:t>
      </w:r>
      <w:proofErr w:type="spellStart"/>
      <w:r w:rsidRPr="00521521">
        <w:t>May</w:t>
      </w:r>
      <w:proofErr w:type="spellEnd"/>
      <w:r w:rsidRPr="00521521">
        <w:t xml:space="preserve"> 11, 2026 4:33 PM</w:t>
      </w:r>
      <w:r w:rsidRPr="00521521">
        <w:br/>
      </w:r>
      <w:r w:rsidRPr="00521521">
        <w:rPr>
          <w:b/>
          <w:bCs/>
        </w:rPr>
        <w:t>To:</w:t>
      </w:r>
      <w:r w:rsidRPr="00521521">
        <w:t> zane.perkone-kadege@tm.gov.lv &lt;zane.perkone-kadege@tm.gov.lv&gt;; Kristīne Ķipēna &lt;kristine.kipena@tm.gov.lv&gt;; julija.Paudrupe-Paudere@ievp.gov.lv &lt;julija.Paudrupe-Paudere@ievp.gov.lv&gt;</w:t>
      </w:r>
      <w:r w:rsidRPr="00521521">
        <w:br/>
      </w:r>
      <w:proofErr w:type="spellStart"/>
      <w:r w:rsidRPr="00521521">
        <w:rPr>
          <w:b/>
          <w:bCs/>
        </w:rPr>
        <w:t>Cc</w:t>
      </w:r>
      <w:proofErr w:type="spellEnd"/>
      <w:r w:rsidRPr="00521521">
        <w:rPr>
          <w:b/>
          <w:bCs/>
        </w:rPr>
        <w:t>:</w:t>
      </w:r>
      <w:r w:rsidRPr="00521521">
        <w:t> Rūdolfs Kalvāns &lt;Rudolfs.Kalvans@izm.gov.lv&gt;</w:t>
      </w:r>
      <w:r w:rsidRPr="00521521">
        <w:br/>
      </w:r>
      <w:proofErr w:type="spellStart"/>
      <w:r w:rsidRPr="00521521">
        <w:rPr>
          <w:b/>
          <w:bCs/>
        </w:rPr>
        <w:t>Subject</w:t>
      </w:r>
      <w:proofErr w:type="spellEnd"/>
      <w:r w:rsidRPr="00521521">
        <w:rPr>
          <w:b/>
          <w:bCs/>
        </w:rPr>
        <w:t>:</w:t>
      </w:r>
      <w:r w:rsidRPr="00521521">
        <w:t xml:space="preserve"> 26-TA-683 saskaņošana </w:t>
      </w:r>
    </w:p>
    <w:p w14:paraId="310AC0FD" w14:textId="77777777" w:rsidR="00521521" w:rsidRDefault="00521521" w:rsidP="00521521">
      <w:pPr>
        <w:spacing w:after="0" w:line="240" w:lineRule="auto"/>
        <w:jc w:val="both"/>
      </w:pPr>
    </w:p>
    <w:p w14:paraId="143BCEBE" w14:textId="6B47801D" w:rsidR="00521521" w:rsidRPr="00521521" w:rsidRDefault="00521521" w:rsidP="00521521">
      <w:pPr>
        <w:spacing w:after="0" w:line="240" w:lineRule="auto"/>
        <w:jc w:val="both"/>
      </w:pPr>
      <w:r w:rsidRPr="00521521">
        <w:t>Labdien!</w:t>
      </w:r>
    </w:p>
    <w:p w14:paraId="55771A40" w14:textId="77777777" w:rsidR="00521521" w:rsidRPr="00521521" w:rsidRDefault="00521521" w:rsidP="00521521">
      <w:pPr>
        <w:spacing w:after="0" w:line="240" w:lineRule="auto"/>
        <w:jc w:val="both"/>
      </w:pPr>
      <w:r w:rsidRPr="00521521">
        <w:t>No Tieslietu ministrijas saņemti divi iebildumi par tiesību aktu projektu “Grozījumi Ministru kabineta 2022. gada 11. janvāra noteikumos Nr. 11 “Kārtība, kādā izglītojamie tiek uzņemti vispārējās izglītības programmās un atskaitīti no tām, kā arī obligātās prasības izglītojamo pārcelšanai nākamajā klasē”” (26-TA-683).</w:t>
      </w:r>
    </w:p>
    <w:p w14:paraId="5536F12D" w14:textId="77777777" w:rsidR="00521521" w:rsidRPr="00521521" w:rsidRDefault="00521521" w:rsidP="00521521">
      <w:pPr>
        <w:spacing w:after="0" w:line="240" w:lineRule="auto"/>
        <w:jc w:val="both"/>
      </w:pPr>
      <w:r w:rsidRPr="00521521">
        <w:t xml:space="preserve">Informējam, ka tiesību aktu projekts netiks sūtīts vēlreiz saskaņošanai TAP portālā. Norādām, ka ministrija ir gatava ņemt vērā Tieslietu ministrijas iebildumus un vienlaikus lūdzam līdz 12.maija </w:t>
      </w:r>
      <w:proofErr w:type="spellStart"/>
      <w:r w:rsidRPr="00521521">
        <w:t>plkst</w:t>
      </w:r>
      <w:proofErr w:type="spellEnd"/>
      <w:r w:rsidRPr="00521521">
        <w:t xml:space="preserve"> 13.00. saskaņot atbilstošās redakcijas elektroniski.</w:t>
      </w:r>
    </w:p>
    <w:p w14:paraId="37CF22B7" w14:textId="77777777" w:rsidR="00521521" w:rsidRPr="00521521" w:rsidRDefault="00521521" w:rsidP="00521521">
      <w:pPr>
        <w:spacing w:after="0" w:line="240" w:lineRule="auto"/>
        <w:jc w:val="both"/>
      </w:pPr>
      <w:r w:rsidRPr="00521521">
        <w:t>1. Lai ieslodzītie nepieprasītu ieslodzījuma vietu administrācijām nodrošināt viņu pieslēgšanos www.latvija.lv, lai iesniegtu iesniegumu par uzņemšanu, lūdzam ietvert anotācijā skaidrojumu, ka pilngadīgajam ieslodzītajam, kas sodu izcieš slēgtajā cietumā, ir iespēja iesniegt iesniegumu tikai nosūtot to pa pastu.</w:t>
      </w:r>
    </w:p>
    <w:p w14:paraId="20739861" w14:textId="77777777" w:rsidR="00521521" w:rsidRPr="00521521" w:rsidRDefault="00521521" w:rsidP="00521521">
      <w:pPr>
        <w:spacing w:after="0" w:line="240" w:lineRule="auto"/>
        <w:jc w:val="both"/>
      </w:pPr>
      <w:r w:rsidRPr="00521521">
        <w:t>Ņemts vērā. Papildināta anotācija:</w:t>
      </w:r>
    </w:p>
    <w:p w14:paraId="0DA9892C" w14:textId="77777777" w:rsidR="00521521" w:rsidRPr="00521521" w:rsidRDefault="00521521" w:rsidP="00521521">
      <w:pPr>
        <w:spacing w:after="0" w:line="240" w:lineRule="auto"/>
        <w:jc w:val="both"/>
      </w:pPr>
      <w:r w:rsidRPr="00521521">
        <w:rPr>
          <w:b/>
          <w:bCs/>
        </w:rPr>
        <w:t>“Risinājuma apraksts</w:t>
      </w:r>
    </w:p>
    <w:p w14:paraId="3C001ED9" w14:textId="77777777" w:rsidR="00521521" w:rsidRPr="00521521" w:rsidRDefault="00521521" w:rsidP="00521521">
      <w:pPr>
        <w:spacing w:after="0" w:line="240" w:lineRule="auto"/>
        <w:jc w:val="both"/>
      </w:pPr>
      <w:r w:rsidRPr="00521521">
        <w:t>2.Nolūkā īstenot ar grozījumiem Izglītības likumā ieviesto Pieteikumu vadības sistēmu, Noteikumu projektā paredzēta iespēja vecākam reģistrēt pieteikumu izglītojamā uzņemšanai izglītības programmā, izmantojot valsts pārvaldes pakalpojumu portāla www.latvija.lv e-pakalpojumu “Pieteikšanās uzņemšanai izglītības iestādēs”, attiecīgi papildinot noteikumus Nr.11 ar 21.punktu. Vienlaikus tiek saglabāta iespēja iesniegt iesniegumu papīra formā.</w:t>
      </w:r>
    </w:p>
    <w:p w14:paraId="055A822E" w14:textId="77777777" w:rsidR="00521521" w:rsidRDefault="00521521" w:rsidP="00521521">
      <w:pPr>
        <w:spacing w:after="0" w:line="240" w:lineRule="auto"/>
        <w:jc w:val="both"/>
      </w:pPr>
      <w:r w:rsidRPr="00521521">
        <w:t>Noteikumu projekta 2.1 punkts paredz trīs veidus kādā būs iespējams iesniegt iesniegumu par uzņemšanu izglītības iestādē:</w:t>
      </w:r>
    </w:p>
    <w:p w14:paraId="20FF1169" w14:textId="77777777" w:rsidR="00521521" w:rsidRDefault="00521521" w:rsidP="00521521">
      <w:pPr>
        <w:spacing w:after="0" w:line="240" w:lineRule="auto"/>
        <w:jc w:val="both"/>
      </w:pPr>
      <w:r w:rsidRPr="00521521">
        <w:t>1) personīgi, proti, ierodoties izglītības iestādē un iesniedzot rakstveida iesniegumu tās administrācijā;</w:t>
      </w:r>
    </w:p>
    <w:p w14:paraId="47FBBB66" w14:textId="77777777" w:rsidR="00521521" w:rsidRDefault="00521521" w:rsidP="00521521">
      <w:pPr>
        <w:spacing w:after="0" w:line="240" w:lineRule="auto"/>
        <w:jc w:val="both"/>
      </w:pPr>
      <w:r w:rsidRPr="00521521">
        <w:t>2) iesniegumu nosūtot pa pastu;</w:t>
      </w:r>
    </w:p>
    <w:p w14:paraId="6BAC37B5" w14:textId="141D6D6D" w:rsidR="00521521" w:rsidRPr="00521521" w:rsidRDefault="00521521" w:rsidP="00521521">
      <w:pPr>
        <w:spacing w:after="0" w:line="240" w:lineRule="auto"/>
        <w:jc w:val="both"/>
      </w:pPr>
      <w:r w:rsidRPr="00521521">
        <w:t xml:space="preserve">3) </w:t>
      </w:r>
      <w:r w:rsidRPr="00521521">
        <w:rPr>
          <w:b/>
          <w:bCs/>
        </w:rPr>
        <w:t>elektroniska dokumenta formā, nosūtot to uz izglītības iestādes oficiālo elektronisko adresi (e-adresi) vai piesakot Pieteikumu vadības sistēmā</w:t>
      </w:r>
      <w:r w:rsidRPr="00521521">
        <w:t>.</w:t>
      </w:r>
    </w:p>
    <w:p w14:paraId="48E20288" w14:textId="77777777" w:rsidR="00521521" w:rsidRPr="00521521" w:rsidRDefault="00521521" w:rsidP="00521521">
      <w:pPr>
        <w:spacing w:after="0" w:line="240" w:lineRule="auto"/>
        <w:jc w:val="both"/>
      </w:pPr>
      <w:r w:rsidRPr="00521521">
        <w:rPr>
          <w:b/>
          <w:bCs/>
        </w:rPr>
        <w:t>Ņemot vērā pilngadīga ieslodzīta, kurš sodu izcieš slēgta tipa cietumā, pārvietošanās un elektronisko resursu lietošanas ierobežojumus, uz šādu ieslodzīto attiecināma tikai iespēja iesniegt iesniegumu, nosūtot to pa pastu.</w:t>
      </w:r>
    </w:p>
    <w:p w14:paraId="2187E4EA" w14:textId="77777777" w:rsidR="00521521" w:rsidRPr="00521521" w:rsidRDefault="00521521" w:rsidP="00521521">
      <w:pPr>
        <w:spacing w:after="0" w:line="240" w:lineRule="auto"/>
        <w:jc w:val="both"/>
      </w:pPr>
      <w:r w:rsidRPr="00521521">
        <w:t>Ņemot vērā, ka izglītības iestādēm nepieciešams laiks, lai pievienotos Pieteikumu vadības sistēmai, tiesību akta projektā paredzēts, ka izglītības iestādes nodrošina elektronisko pieteikšanos izglītības programmās no 2028. gada 1. marta. Pieteikšanās vispārējās izglītības iestādēs 2026./2027. un 2027./2028.mācību gadā, izmantojot Pieteikumu vadības sistēmu, būs iespējama tikai tajās vispārējās izglītības iestādēs, kuras būs pievienojušās šai vadības sistēmai, savukārt no 2028./2029.mācību gada pieteikšanās iespēja, izmantojot Pieteikumu vadības sistēmu, būs obligāti jānodrošina visām vispārējās izglītības iestādēm.”</w:t>
      </w:r>
    </w:p>
    <w:p w14:paraId="75659FC0" w14:textId="1F5118DD" w:rsidR="00521521" w:rsidRPr="00521521" w:rsidRDefault="00521521" w:rsidP="00521521">
      <w:pPr>
        <w:spacing w:after="0" w:line="240" w:lineRule="auto"/>
        <w:jc w:val="both"/>
      </w:pPr>
    </w:p>
    <w:p w14:paraId="56AE722C" w14:textId="77777777" w:rsidR="00521521" w:rsidRPr="00521521" w:rsidRDefault="00521521" w:rsidP="00521521">
      <w:pPr>
        <w:spacing w:after="0" w:line="240" w:lineRule="auto"/>
        <w:jc w:val="both"/>
      </w:pPr>
      <w:r w:rsidRPr="00521521">
        <w:t xml:space="preserve">2. 28.04.2026. atzinumā tika izteikts priekšlikums izteikt projekta 21.punktu redakcijā, kas iekļautu tiesības iesniegumu par uzņemšanu iesniegt arī par ieslodzītā </w:t>
      </w:r>
      <w:proofErr w:type="spellStart"/>
      <w:r w:rsidRPr="00521521">
        <w:t>resocializāciju</w:t>
      </w:r>
      <w:proofErr w:type="spellEnd"/>
      <w:r w:rsidRPr="00521521">
        <w:t xml:space="preserve"> atbildīgai amatpersonai.</w:t>
      </w:r>
    </w:p>
    <w:p w14:paraId="7D5EF1B3" w14:textId="77777777" w:rsidR="00521521" w:rsidRPr="00521521" w:rsidRDefault="00521521" w:rsidP="00521521">
      <w:pPr>
        <w:spacing w:after="0" w:line="240" w:lineRule="auto"/>
        <w:jc w:val="both"/>
      </w:pPr>
      <w:r w:rsidRPr="00521521">
        <w:t>11.05.2026. izteikts iebildums, ka, ņemto vērā, ka atbildīgā amatpersona nav nepilngadīgā izglītojamā likumiskais pārstāvis, tai nebūs iespējams iesniegt iesniegumu pieteikumu vadības sistēmā. Tā vietā nepieciešams paredzēt, ka atbildīgā amatpersona ir tiesīga iesniegt iesniegumu, to nosūtot uz izglītības iestādes oficiālo elektronisko adresi (e-adresi).</w:t>
      </w:r>
    </w:p>
    <w:p w14:paraId="3E6B5990" w14:textId="0533A3D7" w:rsidR="00521521" w:rsidRPr="00521521" w:rsidRDefault="00521521" w:rsidP="00521521">
      <w:pPr>
        <w:spacing w:after="0" w:line="240" w:lineRule="auto"/>
        <w:jc w:val="both"/>
      </w:pPr>
    </w:p>
    <w:p w14:paraId="3757B4C4" w14:textId="77777777" w:rsidR="00521521" w:rsidRPr="00521521" w:rsidRDefault="00521521" w:rsidP="00521521">
      <w:pPr>
        <w:spacing w:after="0" w:line="240" w:lineRule="auto"/>
        <w:jc w:val="both"/>
      </w:pPr>
      <w:r w:rsidRPr="00521521">
        <w:t>Ņemts vērā. Papildināta anotācija, kā arī precizēta 2</w:t>
      </w:r>
      <w:r w:rsidRPr="00521521">
        <w:rPr>
          <w:vertAlign w:val="superscript"/>
        </w:rPr>
        <w:t>1</w:t>
      </w:r>
      <w:r w:rsidRPr="00521521">
        <w:t>.punkta redakcija:</w:t>
      </w:r>
    </w:p>
    <w:p w14:paraId="2F435C6F" w14:textId="3204FD19" w:rsidR="00521521" w:rsidRPr="00521521" w:rsidRDefault="00521521" w:rsidP="00521521">
      <w:pPr>
        <w:spacing w:after="0" w:line="240" w:lineRule="auto"/>
        <w:jc w:val="both"/>
      </w:pPr>
      <w:r w:rsidRPr="00521521">
        <w:t>"2.</w:t>
      </w:r>
      <w:r w:rsidRPr="00521521">
        <w:rPr>
          <w:vertAlign w:val="superscript"/>
        </w:rPr>
        <w:t>1</w:t>
      </w:r>
      <w:r w:rsidRPr="00521521">
        <w:t xml:space="preserve"> Iesniegumu par uzņemšanu pilngadīgs izglītojamais, vecāks vai atbildīgā amatpersona ir tiesīga iesniegt personīgi, nosūtot pa pastu vai elektroniska dokumenta formā, </w:t>
      </w:r>
      <w:r w:rsidRPr="00521521">
        <w:rPr>
          <w:b/>
          <w:bCs/>
        </w:rPr>
        <w:t xml:space="preserve">nosūtot to uz izglītības </w:t>
      </w:r>
      <w:r w:rsidRPr="00521521">
        <w:rPr>
          <w:b/>
          <w:bCs/>
        </w:rPr>
        <w:lastRenderedPageBreak/>
        <w:t>iestādes oficiālo elektronisko adresi (e-adresi)</w:t>
      </w:r>
      <w:r w:rsidRPr="00521521">
        <w:t> vai piesakot Pieteikumu vadības sistēmā, izmantojot valsts pārvaldes pakalpojumu portāla www.latvija.lv e-pakalpojumu “Pieteikšanās uzņemšanai izglītības iestādēs” (turpmāk – elektroniskā pieteikšanās).";</w:t>
      </w:r>
    </w:p>
    <w:p w14:paraId="463DCBB1" w14:textId="77777777" w:rsidR="00521521" w:rsidRPr="00521521" w:rsidRDefault="00521521" w:rsidP="00521521">
      <w:pPr>
        <w:spacing w:after="0" w:line="240" w:lineRule="auto"/>
        <w:jc w:val="both"/>
      </w:pPr>
      <w:r w:rsidRPr="00521521">
        <w:t>Ar cieņu</w:t>
      </w:r>
    </w:p>
    <w:p w14:paraId="09A7A967" w14:textId="1BE8CA06" w:rsidR="00521521" w:rsidRPr="00521521" w:rsidRDefault="00521521" w:rsidP="00521521">
      <w:pPr>
        <w:spacing w:after="0" w:line="240" w:lineRule="auto"/>
        <w:jc w:val="both"/>
      </w:pPr>
      <w:r w:rsidRPr="00521521">
        <w:rPr>
          <w:b/>
          <w:bCs/>
        </w:rPr>
        <w:t>Guntis Jēkabsons</w:t>
      </w:r>
    </w:p>
    <w:p w14:paraId="001A8760" w14:textId="77777777" w:rsidR="00521521" w:rsidRPr="00521521" w:rsidRDefault="00521521" w:rsidP="00521521">
      <w:pPr>
        <w:spacing w:after="0" w:line="240" w:lineRule="auto"/>
        <w:jc w:val="both"/>
      </w:pPr>
      <w:r w:rsidRPr="00521521">
        <w:rPr>
          <w:i/>
          <w:iCs/>
        </w:rPr>
        <w:t>Izglītības un zinātnes ministrijas</w:t>
      </w:r>
    </w:p>
    <w:p w14:paraId="14C80EC6" w14:textId="77777777" w:rsidR="00521521" w:rsidRPr="00521521" w:rsidRDefault="00521521" w:rsidP="00521521">
      <w:pPr>
        <w:spacing w:after="0" w:line="240" w:lineRule="auto"/>
        <w:jc w:val="both"/>
      </w:pPr>
      <w:r w:rsidRPr="00521521">
        <w:rPr>
          <w:i/>
          <w:iCs/>
        </w:rPr>
        <w:t>Vispārējās izglītības departamenta</w:t>
      </w:r>
    </w:p>
    <w:p w14:paraId="59EB6B71" w14:textId="77777777" w:rsidR="00521521" w:rsidRPr="00521521" w:rsidRDefault="00521521" w:rsidP="00521521">
      <w:pPr>
        <w:spacing w:after="0" w:line="240" w:lineRule="auto"/>
        <w:jc w:val="both"/>
      </w:pPr>
      <w:r w:rsidRPr="00521521">
        <w:rPr>
          <w:i/>
          <w:iCs/>
        </w:rPr>
        <w:t>vecākais eksperts</w:t>
      </w:r>
    </w:p>
    <w:p w14:paraId="3785A806" w14:textId="77777777" w:rsidR="00521521" w:rsidRPr="00521521" w:rsidRDefault="00521521" w:rsidP="00521521">
      <w:pPr>
        <w:spacing w:after="0" w:line="240" w:lineRule="auto"/>
        <w:jc w:val="both"/>
      </w:pPr>
      <w:hyperlink r:id="rId4" w:tooltip="mailto:vārds.uzvārds@izm.gov.lv" w:history="1">
        <w:r w:rsidRPr="00521521">
          <w:rPr>
            <w:rStyle w:val="Hyperlink"/>
            <w:i/>
            <w:iCs/>
          </w:rPr>
          <w:t>Guntis.Jekabsons@izm.gov.lv</w:t>
        </w:r>
      </w:hyperlink>
    </w:p>
    <w:p w14:paraId="1D8BAF4B" w14:textId="77777777" w:rsidR="00521521" w:rsidRPr="00521521" w:rsidRDefault="00521521" w:rsidP="00521521">
      <w:pPr>
        <w:spacing w:after="0" w:line="240" w:lineRule="auto"/>
        <w:jc w:val="both"/>
      </w:pPr>
      <w:r w:rsidRPr="00521521">
        <w:rPr>
          <w:i/>
          <w:iCs/>
        </w:rPr>
        <w:t>Tālr. +371 67047794</w:t>
      </w:r>
    </w:p>
    <w:p w14:paraId="12D0A42B" w14:textId="77777777" w:rsidR="00521521" w:rsidRPr="00521521" w:rsidRDefault="00521521" w:rsidP="00521521">
      <w:pPr>
        <w:spacing w:after="0" w:line="240" w:lineRule="auto"/>
        <w:jc w:val="both"/>
      </w:pPr>
      <w:r w:rsidRPr="00521521">
        <w:rPr>
          <w:i/>
          <w:iCs/>
        </w:rPr>
        <w:t>Vaļņu iela 2, Rīga, LV-1050, Latvija</w:t>
      </w:r>
    </w:p>
    <w:p w14:paraId="59BDDEE6" w14:textId="77777777" w:rsidR="00521521" w:rsidRDefault="00521521" w:rsidP="00521521">
      <w:pPr>
        <w:spacing w:after="0" w:line="240" w:lineRule="auto"/>
        <w:jc w:val="both"/>
      </w:pPr>
    </w:p>
    <w:p w14:paraId="77359FED" w14:textId="77777777" w:rsidR="00521521" w:rsidRDefault="00521521" w:rsidP="00521521">
      <w:pPr>
        <w:spacing w:after="0" w:line="240" w:lineRule="auto"/>
        <w:jc w:val="both"/>
      </w:pPr>
    </w:p>
    <w:p w14:paraId="0326639D" w14:textId="77777777" w:rsidR="00521521" w:rsidRPr="00521521" w:rsidRDefault="00521521" w:rsidP="00234C6E">
      <w:pPr>
        <w:spacing w:after="0" w:line="240" w:lineRule="auto"/>
      </w:pPr>
      <w:proofErr w:type="spellStart"/>
      <w:r w:rsidRPr="00521521">
        <w:rPr>
          <w:b/>
          <w:bCs/>
        </w:rPr>
        <w:t>From</w:t>
      </w:r>
      <w:proofErr w:type="spellEnd"/>
      <w:r w:rsidRPr="00521521">
        <w:rPr>
          <w:b/>
          <w:bCs/>
        </w:rPr>
        <w:t>:</w:t>
      </w:r>
      <w:r w:rsidRPr="00521521">
        <w:t xml:space="preserve"> Jūlija </w:t>
      </w:r>
      <w:proofErr w:type="spellStart"/>
      <w:r w:rsidRPr="00521521">
        <w:t>Paudrupe</w:t>
      </w:r>
      <w:proofErr w:type="spellEnd"/>
      <w:r w:rsidRPr="00521521">
        <w:t>-Paudere &lt;Julija.Paudrupe-Paudere@ievp.gov.lv&gt;</w:t>
      </w:r>
      <w:r w:rsidRPr="00521521">
        <w:br/>
      </w:r>
      <w:proofErr w:type="spellStart"/>
      <w:r w:rsidRPr="00521521">
        <w:rPr>
          <w:b/>
          <w:bCs/>
        </w:rPr>
        <w:t>Sent</w:t>
      </w:r>
      <w:proofErr w:type="spellEnd"/>
      <w:r w:rsidRPr="00521521">
        <w:rPr>
          <w:b/>
          <w:bCs/>
        </w:rPr>
        <w:t>:</w:t>
      </w:r>
      <w:r w:rsidRPr="00521521">
        <w:t> </w:t>
      </w:r>
      <w:proofErr w:type="spellStart"/>
      <w:r w:rsidRPr="00521521">
        <w:t>Tuesday</w:t>
      </w:r>
      <w:proofErr w:type="spellEnd"/>
      <w:r w:rsidRPr="00521521">
        <w:t xml:space="preserve">, </w:t>
      </w:r>
      <w:proofErr w:type="spellStart"/>
      <w:r w:rsidRPr="00521521">
        <w:t>May</w:t>
      </w:r>
      <w:proofErr w:type="spellEnd"/>
      <w:r w:rsidRPr="00521521">
        <w:t xml:space="preserve"> 12, 2026 11:25 AM</w:t>
      </w:r>
      <w:r w:rsidRPr="00521521">
        <w:br/>
      </w:r>
      <w:r w:rsidRPr="00521521">
        <w:rPr>
          <w:b/>
          <w:bCs/>
        </w:rPr>
        <w:t>To:</w:t>
      </w:r>
      <w:r w:rsidRPr="00521521">
        <w:t> Guntis Jēkabsons &lt;Guntis.Jekabsons@izm.gov.lv&gt;</w:t>
      </w:r>
      <w:r w:rsidRPr="00521521">
        <w:br/>
      </w:r>
      <w:proofErr w:type="spellStart"/>
      <w:r w:rsidRPr="00521521">
        <w:rPr>
          <w:b/>
          <w:bCs/>
        </w:rPr>
        <w:t>Cc</w:t>
      </w:r>
      <w:proofErr w:type="spellEnd"/>
      <w:r w:rsidRPr="00521521">
        <w:rPr>
          <w:b/>
          <w:bCs/>
        </w:rPr>
        <w:t>:</w:t>
      </w:r>
      <w:r w:rsidRPr="00521521">
        <w:t> Zane Pērkone-</w:t>
      </w:r>
      <w:proofErr w:type="spellStart"/>
      <w:r w:rsidRPr="00521521">
        <w:t>Kadeģe</w:t>
      </w:r>
      <w:proofErr w:type="spellEnd"/>
      <w:r w:rsidRPr="00521521">
        <w:t xml:space="preserve"> &lt;Zane.Perkone-Kadege@tm.gov.lv&gt;; Kristīne Ķipēna &lt;Kristine.Kipena@TM.GOV.LV&gt;</w:t>
      </w:r>
      <w:r w:rsidRPr="00521521">
        <w:br/>
      </w:r>
      <w:proofErr w:type="spellStart"/>
      <w:r w:rsidRPr="00521521">
        <w:rPr>
          <w:b/>
          <w:bCs/>
        </w:rPr>
        <w:t>Subject</w:t>
      </w:r>
      <w:proofErr w:type="spellEnd"/>
      <w:r w:rsidRPr="00521521">
        <w:rPr>
          <w:b/>
          <w:bCs/>
        </w:rPr>
        <w:t>:</w:t>
      </w:r>
      <w:r w:rsidRPr="00521521">
        <w:t xml:space="preserve"> RE: 26-TA-683 saskaņošana </w:t>
      </w:r>
    </w:p>
    <w:p w14:paraId="625E0E88" w14:textId="77777777" w:rsidR="00521521" w:rsidRPr="00521521" w:rsidRDefault="00521521" w:rsidP="00234C6E">
      <w:pPr>
        <w:spacing w:after="0" w:line="240" w:lineRule="auto"/>
      </w:pPr>
    </w:p>
    <w:p w14:paraId="4D607057" w14:textId="77777777" w:rsidR="00521521" w:rsidRPr="00521521" w:rsidRDefault="00521521" w:rsidP="00234C6E">
      <w:pPr>
        <w:spacing w:after="0" w:line="240" w:lineRule="auto"/>
      </w:pPr>
      <w:r w:rsidRPr="00521521">
        <w:t>Labrīt!</w:t>
      </w:r>
    </w:p>
    <w:p w14:paraId="07C299E4" w14:textId="6901BA9F" w:rsidR="00521521" w:rsidRPr="00521521" w:rsidRDefault="00521521" w:rsidP="00521521">
      <w:pPr>
        <w:spacing w:after="0" w:line="240" w:lineRule="auto"/>
        <w:jc w:val="both"/>
      </w:pPr>
    </w:p>
    <w:p w14:paraId="4F9682F7" w14:textId="77777777" w:rsidR="00521521" w:rsidRPr="00521521" w:rsidRDefault="00521521" w:rsidP="00521521">
      <w:pPr>
        <w:spacing w:after="0" w:line="240" w:lineRule="auto"/>
        <w:jc w:val="both"/>
      </w:pPr>
      <w:proofErr w:type="spellStart"/>
      <w:r w:rsidRPr="00521521">
        <w:t>IeVP</w:t>
      </w:r>
      <w:proofErr w:type="spellEnd"/>
      <w:r w:rsidRPr="00521521">
        <w:t xml:space="preserve"> no savas puses nedaudz precizēju anotācijas tekstu (</w:t>
      </w:r>
      <w:proofErr w:type="spellStart"/>
      <w:r w:rsidRPr="00521521">
        <w:t>sk.sarkanā</w:t>
      </w:r>
      <w:proofErr w:type="spellEnd"/>
      <w:r w:rsidRPr="00521521">
        <w:t xml:space="preserve"> krāsā tekstu). Pārējo saskaņojam bez iebildumiem.</w:t>
      </w:r>
    </w:p>
    <w:p w14:paraId="5C2B0DFA" w14:textId="026165BE" w:rsidR="00521521" w:rsidRPr="00521521" w:rsidRDefault="00521521" w:rsidP="00521521">
      <w:pPr>
        <w:spacing w:after="0" w:line="240" w:lineRule="auto"/>
        <w:jc w:val="both"/>
      </w:pPr>
    </w:p>
    <w:p w14:paraId="7AC41E43" w14:textId="77777777" w:rsidR="00521521" w:rsidRPr="00521521" w:rsidRDefault="00521521" w:rsidP="00521521">
      <w:pPr>
        <w:spacing w:after="0" w:line="240" w:lineRule="auto"/>
        <w:jc w:val="both"/>
      </w:pPr>
      <w:r w:rsidRPr="00521521">
        <w:t xml:space="preserve">1. Lai ieslodzītie nepieprasītu ieslodzījuma vietu administrācijām nodrošināt viņu pieslēgšanos </w:t>
      </w:r>
      <w:hyperlink r:id="rId5" w:history="1">
        <w:r w:rsidRPr="00521521">
          <w:rPr>
            <w:rStyle w:val="Hyperlink"/>
          </w:rPr>
          <w:t>www.latvija.lv</w:t>
        </w:r>
      </w:hyperlink>
      <w:r w:rsidRPr="00521521">
        <w:t>, lai iesniegtu iesniegumu par uzņemšanu, lūdzam ietvert anotācijā skaidrojumu, ka pilngadīgajam ieslodzītajam, kas sodu izcieš slēgtajā cietumā, ir iespēja iesniegt iesniegumu tikai nosūtot to pa pastu.</w:t>
      </w:r>
    </w:p>
    <w:p w14:paraId="50C9E680" w14:textId="77777777" w:rsidR="00521521" w:rsidRPr="00521521" w:rsidRDefault="00521521" w:rsidP="00521521">
      <w:pPr>
        <w:spacing w:after="0" w:line="240" w:lineRule="auto"/>
        <w:jc w:val="both"/>
      </w:pPr>
      <w:r w:rsidRPr="00521521">
        <w:t>Ņemts vērā. Papildināta anotācija:</w:t>
      </w:r>
    </w:p>
    <w:p w14:paraId="6C9CA792" w14:textId="77777777" w:rsidR="00521521" w:rsidRPr="00521521" w:rsidRDefault="00521521" w:rsidP="00521521">
      <w:pPr>
        <w:spacing w:after="0" w:line="240" w:lineRule="auto"/>
        <w:jc w:val="both"/>
      </w:pPr>
      <w:r w:rsidRPr="00521521">
        <w:rPr>
          <w:b/>
          <w:bCs/>
        </w:rPr>
        <w:t>“Risinājuma apraksts</w:t>
      </w:r>
    </w:p>
    <w:p w14:paraId="50D57B88" w14:textId="77777777" w:rsidR="00521521" w:rsidRPr="00521521" w:rsidRDefault="00521521" w:rsidP="00521521">
      <w:pPr>
        <w:spacing w:after="0" w:line="240" w:lineRule="auto"/>
        <w:jc w:val="both"/>
      </w:pPr>
      <w:r w:rsidRPr="00521521">
        <w:t xml:space="preserve">2.Nolūkā īstenot ar grozījumiem Izglītības likumā ieviesto Pieteikumu vadības sistēmu, Noteikumu projektā paredzēta iespēja vecākam reģistrēt pieteikumu izglītojamā uzņemšanai izglītības programmā, izmantojot valsts pārvaldes pakalpojumu portāla </w:t>
      </w:r>
      <w:hyperlink r:id="rId6" w:history="1">
        <w:r w:rsidRPr="00521521">
          <w:rPr>
            <w:rStyle w:val="Hyperlink"/>
          </w:rPr>
          <w:t>www.latvija.lv</w:t>
        </w:r>
      </w:hyperlink>
      <w:r w:rsidRPr="00521521">
        <w:t> e-pakalpojumu “Pieteikšanās uzņemšanai izglītības iestādēs”, attiecīgi papildinot noteikumus Nr.11 ar 21.punktu. Vienlaikus tiek saglabāta iespēja iesniegt iesniegumu papīra formā.</w:t>
      </w:r>
    </w:p>
    <w:p w14:paraId="5E13EB5B" w14:textId="77777777" w:rsidR="00234C6E" w:rsidRDefault="00521521" w:rsidP="00521521">
      <w:pPr>
        <w:spacing w:after="0" w:line="240" w:lineRule="auto"/>
        <w:jc w:val="both"/>
      </w:pPr>
      <w:r w:rsidRPr="00521521">
        <w:t>Noteikumu projekta 2.1 punkts paredz trīs veidus kādā būs iespējams iesniegt iesniegumu par uzņemšanu izglītības iestādē:</w:t>
      </w:r>
    </w:p>
    <w:p w14:paraId="0C056436" w14:textId="77777777" w:rsidR="00234C6E" w:rsidRDefault="00521521" w:rsidP="00521521">
      <w:pPr>
        <w:spacing w:after="0" w:line="240" w:lineRule="auto"/>
        <w:jc w:val="both"/>
      </w:pPr>
      <w:r w:rsidRPr="00521521">
        <w:t>1) personīgi, proti, ierodoties izglītības iestādē un iesniedzot rakstveida iesniegumu tās administrācijā;</w:t>
      </w:r>
    </w:p>
    <w:p w14:paraId="226C426F" w14:textId="77777777" w:rsidR="00234C6E" w:rsidRDefault="00521521" w:rsidP="00521521">
      <w:pPr>
        <w:spacing w:after="0" w:line="240" w:lineRule="auto"/>
        <w:jc w:val="both"/>
      </w:pPr>
      <w:r w:rsidRPr="00521521">
        <w:t>2) iesniegumu nosūtot pa pastu;</w:t>
      </w:r>
    </w:p>
    <w:p w14:paraId="28F0F509" w14:textId="11EBE992" w:rsidR="00521521" w:rsidRPr="00521521" w:rsidRDefault="00521521" w:rsidP="00521521">
      <w:pPr>
        <w:spacing w:after="0" w:line="240" w:lineRule="auto"/>
        <w:jc w:val="both"/>
      </w:pPr>
      <w:r w:rsidRPr="00521521">
        <w:t xml:space="preserve">3) </w:t>
      </w:r>
      <w:r w:rsidRPr="00521521">
        <w:rPr>
          <w:b/>
          <w:bCs/>
        </w:rPr>
        <w:t>elektroniska dokumenta formā, nosūtot to uz izglītības iestādes oficiālo elektronisko adresi (e-adresi) vai piesakot Pieteikumu vadības sistēmā</w:t>
      </w:r>
      <w:r w:rsidRPr="00521521">
        <w:t>.</w:t>
      </w:r>
    </w:p>
    <w:p w14:paraId="3EF531F0" w14:textId="77777777" w:rsidR="00521521" w:rsidRPr="00521521" w:rsidRDefault="00521521" w:rsidP="00521521">
      <w:pPr>
        <w:spacing w:after="0" w:line="240" w:lineRule="auto"/>
        <w:jc w:val="both"/>
      </w:pPr>
      <w:r w:rsidRPr="00521521">
        <w:rPr>
          <w:b/>
          <w:bCs/>
        </w:rPr>
        <w:t xml:space="preserve">Ņemot vērā pilngadīga ieslodzīta, kurš sodu izcieš slēgta tipa cietumā, pārvietošanās un elektronisko resursu lietošanas ierobežojumus, uz šādu ieslodzīto </w:t>
      </w:r>
      <w:r w:rsidRPr="00521521">
        <w:rPr>
          <w:b/>
          <w:bCs/>
          <w:color w:val="FF0000"/>
        </w:rPr>
        <w:t xml:space="preserve">nav attiecināma iespēja iesniegt iesniegumu personīgi, proti, ierodoties izglītības iestādē un iesniedzot rakstveida iesniegumu tās administrācijā, un elektroniska dokumenta formā, nosūtot to uz izglītības iestādes oficiālo elektronisko adresi (e-adresi) vai piesakot Pieteikumu vadības sistēmā, bet attiecināma Noteikumu projektā minētā iespēja iesniegt iesniegumu, nosūtot to pa pastu. Savukārt Ministru kabineta 2013.gada 9.aprīļa noteikumu Nr.191 “Notiesātā </w:t>
      </w:r>
      <w:proofErr w:type="spellStart"/>
      <w:r w:rsidRPr="00521521">
        <w:rPr>
          <w:b/>
          <w:bCs/>
          <w:color w:val="FF0000"/>
        </w:rPr>
        <w:t>resocializācijas</w:t>
      </w:r>
      <w:proofErr w:type="spellEnd"/>
      <w:r w:rsidRPr="00521521">
        <w:rPr>
          <w:b/>
          <w:bCs/>
          <w:color w:val="FF0000"/>
        </w:rPr>
        <w:t xml:space="preserve"> īstenošanas kārtība” 32.punkts noteic, ka  </w:t>
      </w:r>
      <w:proofErr w:type="spellStart"/>
      <w:r w:rsidRPr="00521521">
        <w:rPr>
          <w:b/>
          <w:bCs/>
          <w:i/>
          <w:iCs/>
          <w:color w:val="FF0000"/>
        </w:rPr>
        <w:t>Resocializācijas</w:t>
      </w:r>
      <w:proofErr w:type="spellEnd"/>
      <w:r w:rsidRPr="00521521">
        <w:rPr>
          <w:b/>
          <w:bCs/>
          <w:i/>
          <w:iCs/>
          <w:color w:val="FF0000"/>
        </w:rPr>
        <w:t xml:space="preserve"> amatpersona, kurai tas ir noteikts amata aprakstā, ne vēlāk kā mēnesi pirms nākamā mācību gada sākuma apkopo notiesāto iesniegumus par iesaistīšanos vispārējās un profesionālās izglītības programmās. Brīvības atņemšanas iestādes priekšnieks apstiprina notiesāto sarakstu un iesniedz to izglītības iestādē.  </w:t>
      </w:r>
      <w:r w:rsidRPr="00521521">
        <w:rPr>
          <w:b/>
          <w:bCs/>
          <w:color w:val="FF0000"/>
        </w:rPr>
        <w:t xml:space="preserve">Līdz ar to izglītības iestādes </w:t>
      </w:r>
      <w:r w:rsidRPr="00521521">
        <w:rPr>
          <w:b/>
          <w:bCs/>
          <w:color w:val="FF0000"/>
        </w:rPr>
        <w:lastRenderedPageBreak/>
        <w:t>vadītājam adresēto notiesāto iesniegumu par iesaistīšanos vispārējās izglītības programmā iesniegšanu izglītības iestādē nodrošina brīvības atņemšanas iestāde.</w:t>
      </w:r>
    </w:p>
    <w:p w14:paraId="5F898B98" w14:textId="77777777" w:rsidR="00521521" w:rsidRPr="00521521" w:rsidRDefault="00521521" w:rsidP="00521521">
      <w:pPr>
        <w:spacing w:after="0" w:line="240" w:lineRule="auto"/>
        <w:jc w:val="both"/>
      </w:pPr>
      <w:r w:rsidRPr="00521521">
        <w:t>Ņemot vērā, ka izglītības iestādēm nepieciešams laiks, lai pievienotos Pieteikumu vadības sistēmai, tiesību akta projektā paredzēts, ka izglītības iestādes nodrošina elektronisko pieteikšanos izglītības programmās no 2028. gada 1. marta. Pieteikšanās vispārējās izglītības iestādēs 2026./2027. un 2027./2028.mācību gadā, izmantojot Pieteikumu vadības sistēmu, būs iespējama tikai tajās vispārējās izglītības iestādēs, kuras būs pievienojušās šai vadības sistēmai, savukārt no 2028./2029.mācību gada pieteikšanās iespēja, izmantojot Pieteikumu vadības sistēmu, būs obligāti jānodrošina visām vispārējās izglītības iestādēm.”</w:t>
      </w:r>
    </w:p>
    <w:p w14:paraId="3ABD2408" w14:textId="77777777" w:rsidR="00521521" w:rsidRPr="00521521" w:rsidRDefault="00521521" w:rsidP="00521521">
      <w:pPr>
        <w:spacing w:after="0" w:line="240" w:lineRule="auto"/>
        <w:jc w:val="both"/>
      </w:pPr>
      <w:r w:rsidRPr="00521521">
        <w:t> </w:t>
      </w:r>
    </w:p>
    <w:p w14:paraId="051C0A45" w14:textId="77777777" w:rsidR="00521521" w:rsidRPr="00521521" w:rsidRDefault="00521521" w:rsidP="00521521">
      <w:pPr>
        <w:spacing w:after="0" w:line="240" w:lineRule="auto"/>
        <w:jc w:val="both"/>
      </w:pPr>
      <w:r w:rsidRPr="00521521">
        <w:t xml:space="preserve">2. 28.04.2026. atzinumā tika izteikts priekšlikums izteikt projekta 21.punktu redakcijā, kas iekļautu tiesības iesniegumu par uzņemšanu iesniegt arī par ieslodzītā </w:t>
      </w:r>
      <w:proofErr w:type="spellStart"/>
      <w:r w:rsidRPr="00521521">
        <w:t>resocializāciju</w:t>
      </w:r>
      <w:proofErr w:type="spellEnd"/>
      <w:r w:rsidRPr="00521521">
        <w:t xml:space="preserve"> atbildīgai amatpersonai.</w:t>
      </w:r>
    </w:p>
    <w:p w14:paraId="1FC2B7DC" w14:textId="77777777" w:rsidR="00521521" w:rsidRPr="00521521" w:rsidRDefault="00521521" w:rsidP="00521521">
      <w:pPr>
        <w:spacing w:after="0" w:line="240" w:lineRule="auto"/>
        <w:jc w:val="both"/>
      </w:pPr>
      <w:r w:rsidRPr="00521521">
        <w:t>11.05.2026. izteikts iebildums, ka, ņemto vērā, ka atbildīgā amatpersona nav nepilngadīgā izglītojamā likumiskais pārstāvis, tai nebūs iespējams iesniegt iesniegumu pieteikumu vadības sistēmā. Tā vietā nepieciešams paredzēt, ka atbildīgā amatpersona ir tiesīga iesniegt iesniegumu, to nosūtot uz izglītības iestādes oficiālo elektronisko adresi (e-adresi).</w:t>
      </w:r>
    </w:p>
    <w:p w14:paraId="0C142EA5" w14:textId="77777777" w:rsidR="00521521" w:rsidRPr="00521521" w:rsidRDefault="00521521" w:rsidP="00521521">
      <w:pPr>
        <w:spacing w:after="0" w:line="240" w:lineRule="auto"/>
        <w:jc w:val="both"/>
      </w:pPr>
      <w:r w:rsidRPr="00521521">
        <w:t> </w:t>
      </w:r>
    </w:p>
    <w:p w14:paraId="7D4E1A7F" w14:textId="77777777" w:rsidR="00521521" w:rsidRPr="00521521" w:rsidRDefault="00521521" w:rsidP="00521521">
      <w:pPr>
        <w:spacing w:after="0" w:line="240" w:lineRule="auto"/>
        <w:jc w:val="both"/>
      </w:pPr>
      <w:r w:rsidRPr="00521521">
        <w:t>Ņemts vērā. Papildināta anotācija, kā arī precizēta 2</w:t>
      </w:r>
      <w:r w:rsidRPr="00521521">
        <w:rPr>
          <w:vertAlign w:val="superscript"/>
        </w:rPr>
        <w:t>1</w:t>
      </w:r>
      <w:r w:rsidRPr="00521521">
        <w:t>.punkta redakcija:</w:t>
      </w:r>
    </w:p>
    <w:p w14:paraId="385B80EF" w14:textId="77777777" w:rsidR="00521521" w:rsidRPr="00521521" w:rsidRDefault="00521521" w:rsidP="00521521">
      <w:pPr>
        <w:spacing w:after="0" w:line="240" w:lineRule="auto"/>
        <w:jc w:val="both"/>
      </w:pPr>
      <w:r w:rsidRPr="00521521">
        <w:t>"2.</w:t>
      </w:r>
      <w:r w:rsidRPr="00521521">
        <w:rPr>
          <w:vertAlign w:val="superscript"/>
        </w:rPr>
        <w:t>1</w:t>
      </w:r>
      <w:r w:rsidRPr="00521521">
        <w:t xml:space="preserve"> Iesniegumu par uzņemšanu pilngadīgs izglītojamais, vecāks vai atbildīgā amatpersona ir tiesīga iesniegt personīgi, nosūtot pa pastu vai elektroniska dokumenta formā, </w:t>
      </w:r>
      <w:r w:rsidRPr="00521521">
        <w:rPr>
          <w:b/>
          <w:bCs/>
        </w:rPr>
        <w:t>nosūtot to uz izglītības iestādes oficiālo elektronisko adresi (e-adresi)</w:t>
      </w:r>
      <w:r w:rsidRPr="00521521">
        <w:t xml:space="preserve"> vai piesakot Pieteikumu vadības sistēmā, izmantojot valsts pārvaldes pakalpojumu portāla </w:t>
      </w:r>
      <w:hyperlink r:id="rId7" w:history="1">
        <w:r w:rsidRPr="00521521">
          <w:rPr>
            <w:rStyle w:val="Hyperlink"/>
          </w:rPr>
          <w:t>www.latvija.lv</w:t>
        </w:r>
      </w:hyperlink>
      <w:r w:rsidRPr="00521521">
        <w:t> e-pakalpojumu “Pieteikšanās uzņemšanai izglītības iestādēs” (turpmāk – elektroniskā pieteikšanās).";</w:t>
      </w:r>
    </w:p>
    <w:p w14:paraId="5A328966" w14:textId="16DF839F" w:rsidR="00521521" w:rsidRDefault="00521521" w:rsidP="00521521">
      <w:pPr>
        <w:spacing w:after="0" w:line="240" w:lineRule="auto"/>
        <w:jc w:val="both"/>
      </w:pPr>
    </w:p>
    <w:p w14:paraId="637839F5" w14:textId="77777777" w:rsidR="006E5ABF" w:rsidRPr="00521521" w:rsidRDefault="006E5ABF" w:rsidP="006E5ABF">
      <w:pPr>
        <w:spacing w:after="0" w:line="240" w:lineRule="auto"/>
        <w:jc w:val="both"/>
      </w:pPr>
      <w:r w:rsidRPr="00521521">
        <w:rPr>
          <w:b/>
          <w:bCs/>
        </w:rPr>
        <w:t xml:space="preserve">Jūlija </w:t>
      </w:r>
      <w:proofErr w:type="spellStart"/>
      <w:r w:rsidRPr="00521521">
        <w:rPr>
          <w:b/>
          <w:bCs/>
        </w:rPr>
        <w:t>Paudrupe</w:t>
      </w:r>
      <w:proofErr w:type="spellEnd"/>
      <w:r w:rsidRPr="00521521">
        <w:rPr>
          <w:b/>
          <w:bCs/>
        </w:rPr>
        <w:t>-Paudere</w:t>
      </w:r>
    </w:p>
    <w:p w14:paraId="1654556E" w14:textId="77777777" w:rsidR="006E5ABF" w:rsidRPr="00521521" w:rsidRDefault="006E5ABF" w:rsidP="006E5ABF">
      <w:pPr>
        <w:spacing w:after="0" w:line="240" w:lineRule="auto"/>
        <w:jc w:val="both"/>
      </w:pPr>
      <w:r w:rsidRPr="00521521">
        <w:t>Ieslodzījuma vietu pārvaldes</w:t>
      </w:r>
    </w:p>
    <w:p w14:paraId="3C5E263E" w14:textId="77777777" w:rsidR="006E5ABF" w:rsidRPr="00521521" w:rsidRDefault="006E5ABF" w:rsidP="006E5ABF">
      <w:pPr>
        <w:spacing w:after="0" w:line="240" w:lineRule="auto"/>
        <w:jc w:val="both"/>
      </w:pPr>
      <w:r w:rsidRPr="00521521">
        <w:t>Centrālā aparāta Juridiskās daļas</w:t>
      </w:r>
    </w:p>
    <w:p w14:paraId="02EDE4BB" w14:textId="77777777" w:rsidR="006E5ABF" w:rsidRPr="00521521" w:rsidRDefault="006E5ABF" w:rsidP="006E5ABF">
      <w:pPr>
        <w:spacing w:after="0" w:line="240" w:lineRule="auto"/>
        <w:jc w:val="both"/>
      </w:pPr>
      <w:r w:rsidRPr="00521521">
        <w:t>Vadītāja vietniece</w:t>
      </w:r>
    </w:p>
    <w:p w14:paraId="7B6C82FE" w14:textId="77777777" w:rsidR="006E5ABF" w:rsidRPr="00521521" w:rsidRDefault="006E5ABF" w:rsidP="006E5ABF">
      <w:pPr>
        <w:spacing w:after="0" w:line="240" w:lineRule="auto"/>
        <w:jc w:val="both"/>
      </w:pPr>
      <w:r w:rsidRPr="00521521">
        <w:t>Tālrunis: 67290294, 27523255</w:t>
      </w:r>
    </w:p>
    <w:p w14:paraId="0CEA38CC" w14:textId="77777777" w:rsidR="006E5ABF" w:rsidRPr="00521521" w:rsidRDefault="006E5ABF" w:rsidP="006E5ABF">
      <w:pPr>
        <w:spacing w:after="0" w:line="240" w:lineRule="auto"/>
        <w:jc w:val="both"/>
      </w:pPr>
      <w:r w:rsidRPr="00521521">
        <w:t xml:space="preserve">E-pasts: </w:t>
      </w:r>
      <w:hyperlink r:id="rId8" w:history="1">
        <w:r w:rsidRPr="00521521">
          <w:rPr>
            <w:rStyle w:val="Hyperlink"/>
          </w:rPr>
          <w:t>Julija.Paudrupe-Paudere@ievp.gov.lv</w:t>
        </w:r>
      </w:hyperlink>
    </w:p>
    <w:p w14:paraId="2E88ACE1" w14:textId="77777777" w:rsidR="006E5ABF" w:rsidRDefault="006E5ABF" w:rsidP="00521521">
      <w:pPr>
        <w:spacing w:after="0" w:line="240" w:lineRule="auto"/>
        <w:jc w:val="both"/>
      </w:pPr>
    </w:p>
    <w:p w14:paraId="005A0050" w14:textId="77777777" w:rsidR="00521521" w:rsidRDefault="00521521" w:rsidP="00521521">
      <w:pPr>
        <w:spacing w:after="0" w:line="240" w:lineRule="auto"/>
        <w:jc w:val="both"/>
      </w:pPr>
    </w:p>
    <w:p w14:paraId="22887FF8" w14:textId="77777777" w:rsidR="006E5ABF" w:rsidRPr="006E5ABF" w:rsidRDefault="006E5ABF" w:rsidP="006E5ABF">
      <w:pPr>
        <w:spacing w:after="0" w:line="240" w:lineRule="auto"/>
      </w:pPr>
      <w:proofErr w:type="spellStart"/>
      <w:r w:rsidRPr="006E5ABF">
        <w:rPr>
          <w:b/>
          <w:bCs/>
        </w:rPr>
        <w:t>From</w:t>
      </w:r>
      <w:proofErr w:type="spellEnd"/>
      <w:r w:rsidRPr="006E5ABF">
        <w:rPr>
          <w:b/>
          <w:bCs/>
        </w:rPr>
        <w:t>:</w:t>
      </w:r>
      <w:r w:rsidRPr="006E5ABF">
        <w:t> Zane Pērkone-</w:t>
      </w:r>
      <w:proofErr w:type="spellStart"/>
      <w:r w:rsidRPr="006E5ABF">
        <w:t>Kadeģe</w:t>
      </w:r>
      <w:proofErr w:type="spellEnd"/>
      <w:r w:rsidRPr="006E5ABF">
        <w:t xml:space="preserve"> &lt;Zane.Perkone-Kadege@tm.gov.lv&gt;</w:t>
      </w:r>
      <w:r w:rsidRPr="006E5ABF">
        <w:br/>
      </w:r>
      <w:proofErr w:type="spellStart"/>
      <w:r w:rsidRPr="006E5ABF">
        <w:rPr>
          <w:b/>
          <w:bCs/>
        </w:rPr>
        <w:t>Sent</w:t>
      </w:r>
      <w:proofErr w:type="spellEnd"/>
      <w:r w:rsidRPr="006E5ABF">
        <w:rPr>
          <w:b/>
          <w:bCs/>
        </w:rPr>
        <w:t>:</w:t>
      </w:r>
      <w:r w:rsidRPr="006E5ABF">
        <w:t> </w:t>
      </w:r>
      <w:proofErr w:type="spellStart"/>
      <w:r w:rsidRPr="006E5ABF">
        <w:t>Tuesday</w:t>
      </w:r>
      <w:proofErr w:type="spellEnd"/>
      <w:r w:rsidRPr="006E5ABF">
        <w:t xml:space="preserve">, </w:t>
      </w:r>
      <w:proofErr w:type="spellStart"/>
      <w:r w:rsidRPr="006E5ABF">
        <w:t>May</w:t>
      </w:r>
      <w:proofErr w:type="spellEnd"/>
      <w:r w:rsidRPr="006E5ABF">
        <w:t xml:space="preserve"> 12, 2026 12:33 PM</w:t>
      </w:r>
      <w:r w:rsidRPr="006E5ABF">
        <w:br/>
      </w:r>
      <w:r w:rsidRPr="006E5ABF">
        <w:rPr>
          <w:b/>
          <w:bCs/>
        </w:rPr>
        <w:t>To:</w:t>
      </w:r>
      <w:r w:rsidRPr="006E5ABF">
        <w:t> Guntis Jēkabsons &lt;Guntis.Jekabsons@izm.gov.lv&gt;</w:t>
      </w:r>
      <w:r w:rsidRPr="006E5ABF">
        <w:br/>
      </w:r>
      <w:proofErr w:type="spellStart"/>
      <w:r w:rsidRPr="006E5ABF">
        <w:rPr>
          <w:b/>
          <w:bCs/>
        </w:rPr>
        <w:t>Cc</w:t>
      </w:r>
      <w:proofErr w:type="spellEnd"/>
      <w:r w:rsidRPr="006E5ABF">
        <w:rPr>
          <w:b/>
          <w:bCs/>
        </w:rPr>
        <w:t>:</w:t>
      </w:r>
      <w:r w:rsidRPr="006E5ABF">
        <w:t xml:space="preserve"> Jūlija </w:t>
      </w:r>
      <w:proofErr w:type="spellStart"/>
      <w:r w:rsidRPr="006E5ABF">
        <w:t>Paudrupe</w:t>
      </w:r>
      <w:proofErr w:type="spellEnd"/>
      <w:r w:rsidRPr="006E5ABF">
        <w:t>-Paudere &lt;Julija.Paudrupe-Paudere@ievp.gov.lv&gt;</w:t>
      </w:r>
      <w:r w:rsidRPr="006E5ABF">
        <w:br/>
      </w:r>
      <w:proofErr w:type="spellStart"/>
      <w:r w:rsidRPr="006E5ABF">
        <w:rPr>
          <w:b/>
          <w:bCs/>
        </w:rPr>
        <w:t>Subject</w:t>
      </w:r>
      <w:proofErr w:type="spellEnd"/>
      <w:r w:rsidRPr="006E5ABF">
        <w:rPr>
          <w:b/>
          <w:bCs/>
        </w:rPr>
        <w:t>:</w:t>
      </w:r>
      <w:r w:rsidRPr="006E5ABF">
        <w:t> </w:t>
      </w:r>
      <w:proofErr w:type="spellStart"/>
      <w:r w:rsidRPr="006E5ABF">
        <w:t>Atb</w:t>
      </w:r>
      <w:proofErr w:type="spellEnd"/>
      <w:r w:rsidRPr="006E5ABF">
        <w:t xml:space="preserve">.: 26-TA-683 saskaņošana </w:t>
      </w:r>
    </w:p>
    <w:p w14:paraId="69A20164" w14:textId="77777777" w:rsidR="006E5ABF" w:rsidRPr="006E5ABF" w:rsidRDefault="006E5ABF" w:rsidP="006E5ABF">
      <w:pPr>
        <w:spacing w:after="0" w:line="240" w:lineRule="auto"/>
        <w:jc w:val="both"/>
      </w:pPr>
    </w:p>
    <w:p w14:paraId="6B66C0AE" w14:textId="77777777" w:rsidR="006E5ABF" w:rsidRPr="006E5ABF" w:rsidRDefault="006E5ABF" w:rsidP="006E5ABF">
      <w:pPr>
        <w:spacing w:after="0" w:line="240" w:lineRule="auto"/>
        <w:jc w:val="both"/>
      </w:pPr>
      <w:r w:rsidRPr="006E5ABF">
        <w:t>Labdien!</w:t>
      </w:r>
    </w:p>
    <w:p w14:paraId="5FFAC4F3" w14:textId="77777777" w:rsidR="006E5ABF" w:rsidRPr="006E5ABF" w:rsidRDefault="006E5ABF" w:rsidP="006E5ABF">
      <w:pPr>
        <w:spacing w:after="0" w:line="240" w:lineRule="auto"/>
        <w:jc w:val="both"/>
      </w:pPr>
      <w:r w:rsidRPr="006E5ABF">
        <w:t xml:space="preserve">Paldies par precizējumiem. Lūdzam ņemt vērā </w:t>
      </w:r>
      <w:proofErr w:type="spellStart"/>
      <w:r w:rsidRPr="006E5ABF">
        <w:t>IeVP</w:t>
      </w:r>
      <w:proofErr w:type="spellEnd"/>
      <w:r w:rsidRPr="006E5ABF">
        <w:t xml:space="preserve"> papildinājumus, kas tika nosūtīti atsevišķā e-pastā. Papildu iebildumu/priekšlikumu no Tieslietu ministrijas puses nav.</w:t>
      </w:r>
    </w:p>
    <w:p w14:paraId="544E220A" w14:textId="77777777" w:rsidR="00521521" w:rsidRDefault="00521521" w:rsidP="00521521">
      <w:pPr>
        <w:spacing w:after="0" w:line="240" w:lineRule="auto"/>
        <w:jc w:val="both"/>
      </w:pPr>
    </w:p>
    <w:p w14:paraId="4CEFF466" w14:textId="77777777" w:rsidR="006E5ABF" w:rsidRPr="006E5ABF" w:rsidRDefault="006E5ABF" w:rsidP="006E5ABF">
      <w:pPr>
        <w:spacing w:after="0" w:line="240" w:lineRule="auto"/>
        <w:jc w:val="both"/>
      </w:pPr>
      <w:r w:rsidRPr="006E5ABF">
        <w:rPr>
          <w:b/>
          <w:bCs/>
        </w:rPr>
        <w:t>Zane Pērkone-</w:t>
      </w:r>
      <w:proofErr w:type="spellStart"/>
      <w:r w:rsidRPr="006E5ABF">
        <w:rPr>
          <w:b/>
          <w:bCs/>
        </w:rPr>
        <w:t>Kadeģe</w:t>
      </w:r>
      <w:proofErr w:type="spellEnd"/>
    </w:p>
    <w:p w14:paraId="2C7FBA4F" w14:textId="77777777" w:rsidR="006E5ABF" w:rsidRPr="006E5ABF" w:rsidRDefault="006E5ABF" w:rsidP="006E5ABF">
      <w:pPr>
        <w:spacing w:after="0" w:line="240" w:lineRule="auto"/>
        <w:jc w:val="both"/>
      </w:pPr>
      <w:r w:rsidRPr="006E5ABF">
        <w:t>Tieslietu ministrijas Valststiesību departamenta</w:t>
      </w:r>
    </w:p>
    <w:p w14:paraId="3B1B2697" w14:textId="77777777" w:rsidR="006E5ABF" w:rsidRPr="006E5ABF" w:rsidRDefault="006E5ABF" w:rsidP="006E5ABF">
      <w:pPr>
        <w:spacing w:after="0" w:line="240" w:lineRule="auto"/>
        <w:jc w:val="both"/>
      </w:pPr>
      <w:r w:rsidRPr="006E5ABF">
        <w:t>Konstitucionālo tiesību nodaļas vecākā juriste</w:t>
      </w:r>
    </w:p>
    <w:p w14:paraId="1BA44A0C" w14:textId="77777777" w:rsidR="006E5ABF" w:rsidRPr="006E5ABF" w:rsidRDefault="006E5ABF" w:rsidP="006E5ABF">
      <w:pPr>
        <w:spacing w:after="0" w:line="240" w:lineRule="auto"/>
        <w:jc w:val="both"/>
      </w:pPr>
      <w:hyperlink r:id="rId9" w:tooltip="mailto:Zane.Perkone-Kadege@tm.gov.lv" w:history="1">
        <w:r w:rsidRPr="006E5ABF">
          <w:rPr>
            <w:rStyle w:val="Hyperlink"/>
          </w:rPr>
          <w:t>Zane.Perkone-Kadege@tm.gov.lv</w:t>
        </w:r>
      </w:hyperlink>
      <w:r w:rsidRPr="006E5ABF">
        <w:t>, 67036985</w:t>
      </w:r>
    </w:p>
    <w:p w14:paraId="5A362894" w14:textId="77777777" w:rsidR="006E5ABF" w:rsidRDefault="006E5ABF" w:rsidP="00521521">
      <w:pPr>
        <w:spacing w:after="0" w:line="240" w:lineRule="auto"/>
        <w:jc w:val="both"/>
      </w:pPr>
    </w:p>
    <w:sectPr w:rsidR="006E5ABF" w:rsidSect="0052152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521"/>
    <w:rsid w:val="00022ECA"/>
    <w:rsid w:val="0020411F"/>
    <w:rsid w:val="00234C6E"/>
    <w:rsid w:val="003C215D"/>
    <w:rsid w:val="004A3E1A"/>
    <w:rsid w:val="004F2F05"/>
    <w:rsid w:val="00521521"/>
    <w:rsid w:val="006E5ABF"/>
    <w:rsid w:val="009B7982"/>
    <w:rsid w:val="00CC4D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EB4E9"/>
  <w15:chartTrackingRefBased/>
  <w15:docId w15:val="{74BC49EA-589D-4FC5-A722-A7AFF9D9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5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5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5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5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5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5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5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5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5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521"/>
    <w:rPr>
      <w:rFonts w:eastAsiaTheme="majorEastAsia" w:cstheme="majorBidi"/>
      <w:color w:val="272727" w:themeColor="text1" w:themeTint="D8"/>
    </w:rPr>
  </w:style>
  <w:style w:type="paragraph" w:styleId="Title">
    <w:name w:val="Title"/>
    <w:basedOn w:val="Normal"/>
    <w:next w:val="Normal"/>
    <w:link w:val="TitleChar"/>
    <w:uiPriority w:val="10"/>
    <w:qFormat/>
    <w:rsid w:val="00521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5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521"/>
    <w:pPr>
      <w:spacing w:before="160"/>
      <w:jc w:val="center"/>
    </w:pPr>
    <w:rPr>
      <w:i/>
      <w:iCs/>
      <w:color w:val="404040" w:themeColor="text1" w:themeTint="BF"/>
    </w:rPr>
  </w:style>
  <w:style w:type="character" w:customStyle="1" w:styleId="QuoteChar">
    <w:name w:val="Quote Char"/>
    <w:basedOn w:val="DefaultParagraphFont"/>
    <w:link w:val="Quote"/>
    <w:uiPriority w:val="29"/>
    <w:rsid w:val="00521521"/>
    <w:rPr>
      <w:i/>
      <w:iCs/>
      <w:color w:val="404040" w:themeColor="text1" w:themeTint="BF"/>
    </w:rPr>
  </w:style>
  <w:style w:type="paragraph" w:styleId="ListParagraph">
    <w:name w:val="List Paragraph"/>
    <w:basedOn w:val="Normal"/>
    <w:uiPriority w:val="34"/>
    <w:qFormat/>
    <w:rsid w:val="00521521"/>
    <w:pPr>
      <w:ind w:left="720"/>
      <w:contextualSpacing/>
    </w:pPr>
  </w:style>
  <w:style w:type="character" w:styleId="IntenseEmphasis">
    <w:name w:val="Intense Emphasis"/>
    <w:basedOn w:val="DefaultParagraphFont"/>
    <w:uiPriority w:val="21"/>
    <w:qFormat/>
    <w:rsid w:val="00521521"/>
    <w:rPr>
      <w:i/>
      <w:iCs/>
      <w:color w:val="0F4761" w:themeColor="accent1" w:themeShade="BF"/>
    </w:rPr>
  </w:style>
  <w:style w:type="paragraph" w:styleId="IntenseQuote">
    <w:name w:val="Intense Quote"/>
    <w:basedOn w:val="Normal"/>
    <w:next w:val="Normal"/>
    <w:link w:val="IntenseQuoteChar"/>
    <w:uiPriority w:val="30"/>
    <w:qFormat/>
    <w:rsid w:val="005215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521"/>
    <w:rPr>
      <w:i/>
      <w:iCs/>
      <w:color w:val="0F4761" w:themeColor="accent1" w:themeShade="BF"/>
    </w:rPr>
  </w:style>
  <w:style w:type="character" w:styleId="IntenseReference">
    <w:name w:val="Intense Reference"/>
    <w:basedOn w:val="DefaultParagraphFont"/>
    <w:uiPriority w:val="32"/>
    <w:qFormat/>
    <w:rsid w:val="00521521"/>
    <w:rPr>
      <w:b/>
      <w:bCs/>
      <w:smallCaps/>
      <w:color w:val="0F4761" w:themeColor="accent1" w:themeShade="BF"/>
      <w:spacing w:val="5"/>
    </w:rPr>
  </w:style>
  <w:style w:type="character" w:styleId="Hyperlink">
    <w:name w:val="Hyperlink"/>
    <w:basedOn w:val="DefaultParagraphFont"/>
    <w:uiPriority w:val="99"/>
    <w:unhideWhenUsed/>
    <w:rsid w:val="00521521"/>
    <w:rPr>
      <w:color w:val="467886" w:themeColor="hyperlink"/>
      <w:u w:val="single"/>
    </w:rPr>
  </w:style>
  <w:style w:type="character" w:styleId="UnresolvedMention">
    <w:name w:val="Unresolved Mention"/>
    <w:basedOn w:val="DefaultParagraphFont"/>
    <w:uiPriority w:val="99"/>
    <w:semiHidden/>
    <w:unhideWhenUsed/>
    <w:rsid w:val="00521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09024">
      <w:bodyDiv w:val="1"/>
      <w:marLeft w:val="0"/>
      <w:marRight w:val="0"/>
      <w:marTop w:val="0"/>
      <w:marBottom w:val="0"/>
      <w:divBdr>
        <w:top w:val="none" w:sz="0" w:space="0" w:color="auto"/>
        <w:left w:val="none" w:sz="0" w:space="0" w:color="auto"/>
        <w:bottom w:val="none" w:sz="0" w:space="0" w:color="auto"/>
        <w:right w:val="none" w:sz="0" w:space="0" w:color="auto"/>
      </w:divBdr>
      <w:divsChild>
        <w:div w:id="955718553">
          <w:marLeft w:val="0"/>
          <w:marRight w:val="0"/>
          <w:marTop w:val="0"/>
          <w:marBottom w:val="0"/>
          <w:divBdr>
            <w:top w:val="none" w:sz="0" w:space="0" w:color="auto"/>
            <w:left w:val="none" w:sz="0" w:space="0" w:color="auto"/>
            <w:bottom w:val="none" w:sz="0" w:space="0" w:color="auto"/>
            <w:right w:val="none" w:sz="0" w:space="0" w:color="auto"/>
          </w:divBdr>
        </w:div>
        <w:div w:id="966928492">
          <w:marLeft w:val="0"/>
          <w:marRight w:val="0"/>
          <w:marTop w:val="0"/>
          <w:marBottom w:val="0"/>
          <w:divBdr>
            <w:top w:val="none" w:sz="0" w:space="0" w:color="auto"/>
            <w:left w:val="none" w:sz="0" w:space="0" w:color="auto"/>
            <w:bottom w:val="none" w:sz="0" w:space="0" w:color="auto"/>
            <w:right w:val="none" w:sz="0" w:space="0" w:color="auto"/>
          </w:divBdr>
        </w:div>
        <w:div w:id="1440757784">
          <w:marLeft w:val="0"/>
          <w:marRight w:val="0"/>
          <w:marTop w:val="0"/>
          <w:marBottom w:val="160"/>
          <w:divBdr>
            <w:top w:val="none" w:sz="0" w:space="0" w:color="auto"/>
            <w:left w:val="none" w:sz="0" w:space="0" w:color="auto"/>
            <w:bottom w:val="none" w:sz="0" w:space="0" w:color="auto"/>
            <w:right w:val="none" w:sz="0" w:space="0" w:color="auto"/>
          </w:divBdr>
        </w:div>
        <w:div w:id="119300812">
          <w:marLeft w:val="0"/>
          <w:marRight w:val="0"/>
          <w:marTop w:val="0"/>
          <w:marBottom w:val="160"/>
          <w:divBdr>
            <w:top w:val="none" w:sz="0" w:space="0" w:color="auto"/>
            <w:left w:val="none" w:sz="0" w:space="0" w:color="auto"/>
            <w:bottom w:val="none" w:sz="0" w:space="0" w:color="auto"/>
            <w:right w:val="none" w:sz="0" w:space="0" w:color="auto"/>
          </w:divBdr>
        </w:div>
        <w:div w:id="1434858769">
          <w:marLeft w:val="0"/>
          <w:marRight w:val="0"/>
          <w:marTop w:val="0"/>
          <w:marBottom w:val="160"/>
          <w:divBdr>
            <w:top w:val="none" w:sz="0" w:space="0" w:color="auto"/>
            <w:left w:val="none" w:sz="0" w:space="0" w:color="auto"/>
            <w:bottom w:val="none" w:sz="0" w:space="0" w:color="auto"/>
            <w:right w:val="none" w:sz="0" w:space="0" w:color="auto"/>
          </w:divBdr>
        </w:div>
        <w:div w:id="1985549118">
          <w:marLeft w:val="0"/>
          <w:marRight w:val="0"/>
          <w:marTop w:val="0"/>
          <w:marBottom w:val="160"/>
          <w:divBdr>
            <w:top w:val="none" w:sz="0" w:space="0" w:color="auto"/>
            <w:left w:val="none" w:sz="0" w:space="0" w:color="auto"/>
            <w:bottom w:val="none" w:sz="0" w:space="0" w:color="auto"/>
            <w:right w:val="none" w:sz="0" w:space="0" w:color="auto"/>
          </w:divBdr>
        </w:div>
        <w:div w:id="1099178337">
          <w:marLeft w:val="0"/>
          <w:marRight w:val="0"/>
          <w:marTop w:val="0"/>
          <w:marBottom w:val="160"/>
          <w:divBdr>
            <w:top w:val="none" w:sz="0" w:space="0" w:color="auto"/>
            <w:left w:val="none" w:sz="0" w:space="0" w:color="auto"/>
            <w:bottom w:val="none" w:sz="0" w:space="0" w:color="auto"/>
            <w:right w:val="none" w:sz="0" w:space="0" w:color="auto"/>
          </w:divBdr>
        </w:div>
        <w:div w:id="335881679">
          <w:marLeft w:val="0"/>
          <w:marRight w:val="0"/>
          <w:marTop w:val="0"/>
          <w:marBottom w:val="160"/>
          <w:divBdr>
            <w:top w:val="none" w:sz="0" w:space="0" w:color="auto"/>
            <w:left w:val="none" w:sz="0" w:space="0" w:color="auto"/>
            <w:bottom w:val="none" w:sz="0" w:space="0" w:color="auto"/>
            <w:right w:val="none" w:sz="0" w:space="0" w:color="auto"/>
          </w:divBdr>
        </w:div>
        <w:div w:id="2119399269">
          <w:marLeft w:val="0"/>
          <w:marRight w:val="0"/>
          <w:marTop w:val="0"/>
          <w:marBottom w:val="0"/>
          <w:divBdr>
            <w:top w:val="none" w:sz="0" w:space="0" w:color="auto"/>
            <w:left w:val="none" w:sz="0" w:space="0" w:color="auto"/>
            <w:bottom w:val="none" w:sz="0" w:space="0" w:color="auto"/>
            <w:right w:val="none" w:sz="0" w:space="0" w:color="auto"/>
          </w:divBdr>
        </w:div>
        <w:div w:id="2084795753">
          <w:marLeft w:val="0"/>
          <w:marRight w:val="0"/>
          <w:marTop w:val="0"/>
          <w:marBottom w:val="0"/>
          <w:divBdr>
            <w:top w:val="none" w:sz="0" w:space="0" w:color="auto"/>
            <w:left w:val="none" w:sz="0" w:space="0" w:color="auto"/>
            <w:bottom w:val="none" w:sz="0" w:space="0" w:color="auto"/>
            <w:right w:val="none" w:sz="0" w:space="0" w:color="auto"/>
          </w:divBdr>
        </w:div>
        <w:div w:id="1435321011">
          <w:marLeft w:val="0"/>
          <w:marRight w:val="0"/>
          <w:marTop w:val="0"/>
          <w:marBottom w:val="0"/>
          <w:divBdr>
            <w:top w:val="none" w:sz="0" w:space="0" w:color="auto"/>
            <w:left w:val="none" w:sz="0" w:space="0" w:color="auto"/>
            <w:bottom w:val="none" w:sz="0" w:space="0" w:color="auto"/>
            <w:right w:val="none" w:sz="0" w:space="0" w:color="auto"/>
          </w:divBdr>
        </w:div>
        <w:div w:id="1699887941">
          <w:marLeft w:val="0"/>
          <w:marRight w:val="0"/>
          <w:marTop w:val="0"/>
          <w:marBottom w:val="0"/>
          <w:divBdr>
            <w:top w:val="none" w:sz="0" w:space="0" w:color="auto"/>
            <w:left w:val="none" w:sz="0" w:space="0" w:color="auto"/>
            <w:bottom w:val="none" w:sz="0" w:space="0" w:color="auto"/>
            <w:right w:val="none" w:sz="0" w:space="0" w:color="auto"/>
          </w:divBdr>
        </w:div>
        <w:div w:id="1697853820">
          <w:marLeft w:val="0"/>
          <w:marRight w:val="0"/>
          <w:marTop w:val="0"/>
          <w:marBottom w:val="0"/>
          <w:divBdr>
            <w:top w:val="none" w:sz="0" w:space="0" w:color="auto"/>
            <w:left w:val="none" w:sz="0" w:space="0" w:color="auto"/>
            <w:bottom w:val="none" w:sz="0" w:space="0" w:color="auto"/>
            <w:right w:val="none" w:sz="0" w:space="0" w:color="auto"/>
          </w:divBdr>
        </w:div>
        <w:div w:id="1714304088">
          <w:marLeft w:val="0"/>
          <w:marRight w:val="0"/>
          <w:marTop w:val="0"/>
          <w:marBottom w:val="0"/>
          <w:divBdr>
            <w:top w:val="none" w:sz="0" w:space="0" w:color="auto"/>
            <w:left w:val="none" w:sz="0" w:space="0" w:color="auto"/>
            <w:bottom w:val="none" w:sz="0" w:space="0" w:color="auto"/>
            <w:right w:val="none" w:sz="0" w:space="0" w:color="auto"/>
          </w:divBdr>
        </w:div>
        <w:div w:id="413429462">
          <w:marLeft w:val="0"/>
          <w:marRight w:val="0"/>
          <w:marTop w:val="0"/>
          <w:marBottom w:val="0"/>
          <w:divBdr>
            <w:top w:val="none" w:sz="0" w:space="0" w:color="auto"/>
            <w:left w:val="none" w:sz="0" w:space="0" w:color="auto"/>
            <w:bottom w:val="none" w:sz="0" w:space="0" w:color="auto"/>
            <w:right w:val="none" w:sz="0" w:space="0" w:color="auto"/>
          </w:divBdr>
        </w:div>
        <w:div w:id="806239997">
          <w:marLeft w:val="0"/>
          <w:marRight w:val="0"/>
          <w:marTop w:val="0"/>
          <w:marBottom w:val="0"/>
          <w:divBdr>
            <w:top w:val="none" w:sz="0" w:space="0" w:color="auto"/>
            <w:left w:val="none" w:sz="0" w:space="0" w:color="auto"/>
            <w:bottom w:val="none" w:sz="0" w:space="0" w:color="auto"/>
            <w:right w:val="none" w:sz="0" w:space="0" w:color="auto"/>
          </w:divBdr>
        </w:div>
        <w:div w:id="361639817">
          <w:marLeft w:val="0"/>
          <w:marRight w:val="0"/>
          <w:marTop w:val="0"/>
          <w:marBottom w:val="160"/>
          <w:divBdr>
            <w:top w:val="none" w:sz="0" w:space="0" w:color="auto"/>
            <w:left w:val="none" w:sz="0" w:space="0" w:color="auto"/>
            <w:bottom w:val="none" w:sz="0" w:space="0" w:color="auto"/>
            <w:right w:val="none" w:sz="0" w:space="0" w:color="auto"/>
          </w:divBdr>
        </w:div>
        <w:div w:id="815076216">
          <w:marLeft w:val="0"/>
          <w:marRight w:val="0"/>
          <w:marTop w:val="0"/>
          <w:marBottom w:val="160"/>
          <w:divBdr>
            <w:top w:val="none" w:sz="0" w:space="0" w:color="auto"/>
            <w:left w:val="none" w:sz="0" w:space="0" w:color="auto"/>
            <w:bottom w:val="none" w:sz="0" w:space="0" w:color="auto"/>
            <w:right w:val="none" w:sz="0" w:space="0" w:color="auto"/>
          </w:divBdr>
        </w:div>
        <w:div w:id="1911689476">
          <w:marLeft w:val="0"/>
          <w:marRight w:val="0"/>
          <w:marTop w:val="0"/>
          <w:marBottom w:val="0"/>
          <w:divBdr>
            <w:top w:val="none" w:sz="0" w:space="0" w:color="auto"/>
            <w:left w:val="none" w:sz="0" w:space="0" w:color="auto"/>
            <w:bottom w:val="none" w:sz="0" w:space="0" w:color="auto"/>
            <w:right w:val="none" w:sz="0" w:space="0" w:color="auto"/>
          </w:divBdr>
        </w:div>
        <w:div w:id="2065643941">
          <w:marLeft w:val="0"/>
          <w:marRight w:val="0"/>
          <w:marTop w:val="0"/>
          <w:marBottom w:val="0"/>
          <w:divBdr>
            <w:top w:val="none" w:sz="0" w:space="0" w:color="auto"/>
            <w:left w:val="none" w:sz="0" w:space="0" w:color="auto"/>
            <w:bottom w:val="none" w:sz="0" w:space="0" w:color="auto"/>
            <w:right w:val="none" w:sz="0" w:space="0" w:color="auto"/>
          </w:divBdr>
          <w:divsChild>
            <w:div w:id="158873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8998">
      <w:bodyDiv w:val="1"/>
      <w:marLeft w:val="0"/>
      <w:marRight w:val="0"/>
      <w:marTop w:val="0"/>
      <w:marBottom w:val="0"/>
      <w:divBdr>
        <w:top w:val="none" w:sz="0" w:space="0" w:color="auto"/>
        <w:left w:val="none" w:sz="0" w:space="0" w:color="auto"/>
        <w:bottom w:val="none" w:sz="0" w:space="0" w:color="auto"/>
        <w:right w:val="none" w:sz="0" w:space="0" w:color="auto"/>
      </w:divBdr>
      <w:divsChild>
        <w:div w:id="2038313858">
          <w:marLeft w:val="0"/>
          <w:marRight w:val="0"/>
          <w:marTop w:val="0"/>
          <w:marBottom w:val="0"/>
          <w:divBdr>
            <w:top w:val="none" w:sz="0" w:space="0" w:color="auto"/>
            <w:left w:val="none" w:sz="0" w:space="0" w:color="auto"/>
            <w:bottom w:val="none" w:sz="0" w:space="0" w:color="auto"/>
            <w:right w:val="none" w:sz="0" w:space="0" w:color="auto"/>
          </w:divBdr>
        </w:div>
        <w:div w:id="398476650">
          <w:marLeft w:val="0"/>
          <w:marRight w:val="0"/>
          <w:marTop w:val="0"/>
          <w:marBottom w:val="0"/>
          <w:divBdr>
            <w:top w:val="none" w:sz="0" w:space="0" w:color="auto"/>
            <w:left w:val="none" w:sz="0" w:space="0" w:color="auto"/>
            <w:bottom w:val="none" w:sz="0" w:space="0" w:color="auto"/>
            <w:right w:val="none" w:sz="0" w:space="0" w:color="auto"/>
          </w:divBdr>
        </w:div>
        <w:div w:id="220940929">
          <w:marLeft w:val="0"/>
          <w:marRight w:val="0"/>
          <w:marTop w:val="0"/>
          <w:marBottom w:val="160"/>
          <w:divBdr>
            <w:top w:val="none" w:sz="0" w:space="0" w:color="auto"/>
            <w:left w:val="none" w:sz="0" w:space="0" w:color="auto"/>
            <w:bottom w:val="none" w:sz="0" w:space="0" w:color="auto"/>
            <w:right w:val="none" w:sz="0" w:space="0" w:color="auto"/>
          </w:divBdr>
        </w:div>
        <w:div w:id="1438482182">
          <w:marLeft w:val="0"/>
          <w:marRight w:val="0"/>
          <w:marTop w:val="0"/>
          <w:marBottom w:val="160"/>
          <w:divBdr>
            <w:top w:val="none" w:sz="0" w:space="0" w:color="auto"/>
            <w:left w:val="none" w:sz="0" w:space="0" w:color="auto"/>
            <w:bottom w:val="none" w:sz="0" w:space="0" w:color="auto"/>
            <w:right w:val="none" w:sz="0" w:space="0" w:color="auto"/>
          </w:divBdr>
        </w:div>
        <w:div w:id="1051731187">
          <w:marLeft w:val="0"/>
          <w:marRight w:val="0"/>
          <w:marTop w:val="0"/>
          <w:marBottom w:val="160"/>
          <w:divBdr>
            <w:top w:val="none" w:sz="0" w:space="0" w:color="auto"/>
            <w:left w:val="none" w:sz="0" w:space="0" w:color="auto"/>
            <w:bottom w:val="none" w:sz="0" w:space="0" w:color="auto"/>
            <w:right w:val="none" w:sz="0" w:space="0" w:color="auto"/>
          </w:divBdr>
        </w:div>
        <w:div w:id="154027955">
          <w:marLeft w:val="0"/>
          <w:marRight w:val="0"/>
          <w:marTop w:val="0"/>
          <w:marBottom w:val="160"/>
          <w:divBdr>
            <w:top w:val="none" w:sz="0" w:space="0" w:color="auto"/>
            <w:left w:val="none" w:sz="0" w:space="0" w:color="auto"/>
            <w:bottom w:val="none" w:sz="0" w:space="0" w:color="auto"/>
            <w:right w:val="none" w:sz="0" w:space="0" w:color="auto"/>
          </w:divBdr>
        </w:div>
        <w:div w:id="713240899">
          <w:marLeft w:val="0"/>
          <w:marRight w:val="0"/>
          <w:marTop w:val="0"/>
          <w:marBottom w:val="160"/>
          <w:divBdr>
            <w:top w:val="none" w:sz="0" w:space="0" w:color="auto"/>
            <w:left w:val="none" w:sz="0" w:space="0" w:color="auto"/>
            <w:bottom w:val="none" w:sz="0" w:space="0" w:color="auto"/>
            <w:right w:val="none" w:sz="0" w:space="0" w:color="auto"/>
          </w:divBdr>
        </w:div>
        <w:div w:id="2045791795">
          <w:marLeft w:val="0"/>
          <w:marRight w:val="0"/>
          <w:marTop w:val="0"/>
          <w:marBottom w:val="160"/>
          <w:divBdr>
            <w:top w:val="none" w:sz="0" w:space="0" w:color="auto"/>
            <w:left w:val="none" w:sz="0" w:space="0" w:color="auto"/>
            <w:bottom w:val="none" w:sz="0" w:space="0" w:color="auto"/>
            <w:right w:val="none" w:sz="0" w:space="0" w:color="auto"/>
          </w:divBdr>
        </w:div>
        <w:div w:id="472909633">
          <w:marLeft w:val="0"/>
          <w:marRight w:val="0"/>
          <w:marTop w:val="0"/>
          <w:marBottom w:val="0"/>
          <w:divBdr>
            <w:top w:val="none" w:sz="0" w:space="0" w:color="auto"/>
            <w:left w:val="none" w:sz="0" w:space="0" w:color="auto"/>
            <w:bottom w:val="none" w:sz="0" w:space="0" w:color="auto"/>
            <w:right w:val="none" w:sz="0" w:space="0" w:color="auto"/>
          </w:divBdr>
        </w:div>
        <w:div w:id="1391802355">
          <w:marLeft w:val="0"/>
          <w:marRight w:val="0"/>
          <w:marTop w:val="0"/>
          <w:marBottom w:val="0"/>
          <w:divBdr>
            <w:top w:val="none" w:sz="0" w:space="0" w:color="auto"/>
            <w:left w:val="none" w:sz="0" w:space="0" w:color="auto"/>
            <w:bottom w:val="none" w:sz="0" w:space="0" w:color="auto"/>
            <w:right w:val="none" w:sz="0" w:space="0" w:color="auto"/>
          </w:divBdr>
        </w:div>
        <w:div w:id="127669068">
          <w:marLeft w:val="0"/>
          <w:marRight w:val="0"/>
          <w:marTop w:val="0"/>
          <w:marBottom w:val="0"/>
          <w:divBdr>
            <w:top w:val="none" w:sz="0" w:space="0" w:color="auto"/>
            <w:left w:val="none" w:sz="0" w:space="0" w:color="auto"/>
            <w:bottom w:val="none" w:sz="0" w:space="0" w:color="auto"/>
            <w:right w:val="none" w:sz="0" w:space="0" w:color="auto"/>
          </w:divBdr>
        </w:div>
        <w:div w:id="1249848018">
          <w:marLeft w:val="0"/>
          <w:marRight w:val="0"/>
          <w:marTop w:val="0"/>
          <w:marBottom w:val="0"/>
          <w:divBdr>
            <w:top w:val="none" w:sz="0" w:space="0" w:color="auto"/>
            <w:left w:val="none" w:sz="0" w:space="0" w:color="auto"/>
            <w:bottom w:val="none" w:sz="0" w:space="0" w:color="auto"/>
            <w:right w:val="none" w:sz="0" w:space="0" w:color="auto"/>
          </w:divBdr>
        </w:div>
        <w:div w:id="1265184994">
          <w:marLeft w:val="0"/>
          <w:marRight w:val="0"/>
          <w:marTop w:val="0"/>
          <w:marBottom w:val="0"/>
          <w:divBdr>
            <w:top w:val="none" w:sz="0" w:space="0" w:color="auto"/>
            <w:left w:val="none" w:sz="0" w:space="0" w:color="auto"/>
            <w:bottom w:val="none" w:sz="0" w:space="0" w:color="auto"/>
            <w:right w:val="none" w:sz="0" w:space="0" w:color="auto"/>
          </w:divBdr>
        </w:div>
        <w:div w:id="1694768160">
          <w:marLeft w:val="0"/>
          <w:marRight w:val="0"/>
          <w:marTop w:val="0"/>
          <w:marBottom w:val="0"/>
          <w:divBdr>
            <w:top w:val="none" w:sz="0" w:space="0" w:color="auto"/>
            <w:left w:val="none" w:sz="0" w:space="0" w:color="auto"/>
            <w:bottom w:val="none" w:sz="0" w:space="0" w:color="auto"/>
            <w:right w:val="none" w:sz="0" w:space="0" w:color="auto"/>
          </w:divBdr>
        </w:div>
        <w:div w:id="142434101">
          <w:marLeft w:val="0"/>
          <w:marRight w:val="0"/>
          <w:marTop w:val="0"/>
          <w:marBottom w:val="0"/>
          <w:divBdr>
            <w:top w:val="none" w:sz="0" w:space="0" w:color="auto"/>
            <w:left w:val="none" w:sz="0" w:space="0" w:color="auto"/>
            <w:bottom w:val="none" w:sz="0" w:space="0" w:color="auto"/>
            <w:right w:val="none" w:sz="0" w:space="0" w:color="auto"/>
          </w:divBdr>
        </w:div>
        <w:div w:id="279533489">
          <w:marLeft w:val="0"/>
          <w:marRight w:val="0"/>
          <w:marTop w:val="0"/>
          <w:marBottom w:val="0"/>
          <w:divBdr>
            <w:top w:val="none" w:sz="0" w:space="0" w:color="auto"/>
            <w:left w:val="none" w:sz="0" w:space="0" w:color="auto"/>
            <w:bottom w:val="none" w:sz="0" w:space="0" w:color="auto"/>
            <w:right w:val="none" w:sz="0" w:space="0" w:color="auto"/>
          </w:divBdr>
        </w:div>
        <w:div w:id="888105794">
          <w:marLeft w:val="0"/>
          <w:marRight w:val="0"/>
          <w:marTop w:val="0"/>
          <w:marBottom w:val="160"/>
          <w:divBdr>
            <w:top w:val="none" w:sz="0" w:space="0" w:color="auto"/>
            <w:left w:val="none" w:sz="0" w:space="0" w:color="auto"/>
            <w:bottom w:val="none" w:sz="0" w:space="0" w:color="auto"/>
            <w:right w:val="none" w:sz="0" w:space="0" w:color="auto"/>
          </w:divBdr>
        </w:div>
        <w:div w:id="1607075626">
          <w:marLeft w:val="0"/>
          <w:marRight w:val="0"/>
          <w:marTop w:val="0"/>
          <w:marBottom w:val="160"/>
          <w:divBdr>
            <w:top w:val="none" w:sz="0" w:space="0" w:color="auto"/>
            <w:left w:val="none" w:sz="0" w:space="0" w:color="auto"/>
            <w:bottom w:val="none" w:sz="0" w:space="0" w:color="auto"/>
            <w:right w:val="none" w:sz="0" w:space="0" w:color="auto"/>
          </w:divBdr>
        </w:div>
        <w:div w:id="1470902227">
          <w:marLeft w:val="0"/>
          <w:marRight w:val="0"/>
          <w:marTop w:val="0"/>
          <w:marBottom w:val="0"/>
          <w:divBdr>
            <w:top w:val="none" w:sz="0" w:space="0" w:color="auto"/>
            <w:left w:val="none" w:sz="0" w:space="0" w:color="auto"/>
            <w:bottom w:val="none" w:sz="0" w:space="0" w:color="auto"/>
            <w:right w:val="none" w:sz="0" w:space="0" w:color="auto"/>
          </w:divBdr>
        </w:div>
        <w:div w:id="964889457">
          <w:marLeft w:val="0"/>
          <w:marRight w:val="0"/>
          <w:marTop w:val="0"/>
          <w:marBottom w:val="0"/>
          <w:divBdr>
            <w:top w:val="none" w:sz="0" w:space="0" w:color="auto"/>
            <w:left w:val="none" w:sz="0" w:space="0" w:color="auto"/>
            <w:bottom w:val="none" w:sz="0" w:space="0" w:color="auto"/>
            <w:right w:val="none" w:sz="0" w:space="0" w:color="auto"/>
          </w:divBdr>
          <w:divsChild>
            <w:div w:id="121446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48792">
      <w:bodyDiv w:val="1"/>
      <w:marLeft w:val="0"/>
      <w:marRight w:val="0"/>
      <w:marTop w:val="0"/>
      <w:marBottom w:val="0"/>
      <w:divBdr>
        <w:top w:val="none" w:sz="0" w:space="0" w:color="auto"/>
        <w:left w:val="none" w:sz="0" w:space="0" w:color="auto"/>
        <w:bottom w:val="none" w:sz="0" w:space="0" w:color="auto"/>
        <w:right w:val="none" w:sz="0" w:space="0" w:color="auto"/>
      </w:divBdr>
      <w:divsChild>
        <w:div w:id="1797135786">
          <w:marLeft w:val="0"/>
          <w:marRight w:val="0"/>
          <w:marTop w:val="0"/>
          <w:marBottom w:val="0"/>
          <w:divBdr>
            <w:top w:val="none" w:sz="0" w:space="0" w:color="auto"/>
            <w:left w:val="none" w:sz="0" w:space="0" w:color="auto"/>
            <w:bottom w:val="none" w:sz="0" w:space="0" w:color="auto"/>
            <w:right w:val="none" w:sz="0" w:space="0" w:color="auto"/>
          </w:divBdr>
        </w:div>
        <w:div w:id="388699146">
          <w:marLeft w:val="0"/>
          <w:marRight w:val="0"/>
          <w:marTop w:val="0"/>
          <w:marBottom w:val="0"/>
          <w:divBdr>
            <w:top w:val="none" w:sz="0" w:space="0" w:color="auto"/>
            <w:left w:val="none" w:sz="0" w:space="0" w:color="auto"/>
            <w:bottom w:val="none" w:sz="0" w:space="0" w:color="auto"/>
            <w:right w:val="none" w:sz="0" w:space="0" w:color="auto"/>
          </w:divBdr>
        </w:div>
        <w:div w:id="1465460669">
          <w:marLeft w:val="0"/>
          <w:marRight w:val="0"/>
          <w:marTop w:val="0"/>
          <w:marBottom w:val="0"/>
          <w:divBdr>
            <w:top w:val="single" w:sz="8" w:space="2" w:color="9C6500"/>
            <w:left w:val="single" w:sz="8" w:space="2" w:color="9C6500"/>
            <w:bottom w:val="single" w:sz="8" w:space="2" w:color="9C6500"/>
            <w:right w:val="single" w:sz="8" w:space="2" w:color="9C6500"/>
          </w:divBdr>
        </w:div>
        <w:div w:id="125856823">
          <w:marLeft w:val="0"/>
          <w:marRight w:val="0"/>
          <w:marTop w:val="0"/>
          <w:marBottom w:val="0"/>
          <w:divBdr>
            <w:top w:val="none" w:sz="0" w:space="0" w:color="auto"/>
            <w:left w:val="none" w:sz="0" w:space="0" w:color="auto"/>
            <w:bottom w:val="none" w:sz="0" w:space="0" w:color="auto"/>
            <w:right w:val="none" w:sz="0" w:space="0" w:color="auto"/>
          </w:divBdr>
        </w:div>
        <w:div w:id="657029326">
          <w:marLeft w:val="0"/>
          <w:marRight w:val="0"/>
          <w:marTop w:val="0"/>
          <w:marBottom w:val="0"/>
          <w:divBdr>
            <w:top w:val="none" w:sz="0" w:space="0" w:color="auto"/>
            <w:left w:val="none" w:sz="0" w:space="0" w:color="auto"/>
            <w:bottom w:val="none" w:sz="0" w:space="0" w:color="auto"/>
            <w:right w:val="none" w:sz="0" w:space="0" w:color="auto"/>
          </w:divBdr>
          <w:divsChild>
            <w:div w:id="20430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037838">
      <w:bodyDiv w:val="1"/>
      <w:marLeft w:val="0"/>
      <w:marRight w:val="0"/>
      <w:marTop w:val="0"/>
      <w:marBottom w:val="0"/>
      <w:divBdr>
        <w:top w:val="none" w:sz="0" w:space="0" w:color="auto"/>
        <w:left w:val="none" w:sz="0" w:space="0" w:color="auto"/>
        <w:bottom w:val="none" w:sz="0" w:space="0" w:color="auto"/>
        <w:right w:val="none" w:sz="0" w:space="0" w:color="auto"/>
      </w:divBdr>
    </w:div>
    <w:div w:id="1557860363">
      <w:bodyDiv w:val="1"/>
      <w:marLeft w:val="0"/>
      <w:marRight w:val="0"/>
      <w:marTop w:val="0"/>
      <w:marBottom w:val="0"/>
      <w:divBdr>
        <w:top w:val="none" w:sz="0" w:space="0" w:color="auto"/>
        <w:left w:val="none" w:sz="0" w:space="0" w:color="auto"/>
        <w:bottom w:val="none" w:sz="0" w:space="0" w:color="auto"/>
        <w:right w:val="none" w:sz="0" w:space="0" w:color="auto"/>
      </w:divBdr>
      <w:divsChild>
        <w:div w:id="2124305280">
          <w:marLeft w:val="0"/>
          <w:marRight w:val="0"/>
          <w:marTop w:val="0"/>
          <w:marBottom w:val="0"/>
          <w:divBdr>
            <w:top w:val="none" w:sz="0" w:space="0" w:color="auto"/>
            <w:left w:val="none" w:sz="0" w:space="0" w:color="auto"/>
            <w:bottom w:val="none" w:sz="0" w:space="0" w:color="auto"/>
            <w:right w:val="none" w:sz="0" w:space="0" w:color="auto"/>
          </w:divBdr>
        </w:div>
        <w:div w:id="2139759019">
          <w:marLeft w:val="0"/>
          <w:marRight w:val="0"/>
          <w:marTop w:val="0"/>
          <w:marBottom w:val="0"/>
          <w:divBdr>
            <w:top w:val="none" w:sz="0" w:space="0" w:color="auto"/>
            <w:left w:val="none" w:sz="0" w:space="0" w:color="auto"/>
            <w:bottom w:val="none" w:sz="0" w:space="0" w:color="auto"/>
            <w:right w:val="none" w:sz="0" w:space="0" w:color="auto"/>
          </w:divBdr>
        </w:div>
        <w:div w:id="660888553">
          <w:marLeft w:val="0"/>
          <w:marRight w:val="0"/>
          <w:marTop w:val="0"/>
          <w:marBottom w:val="0"/>
          <w:divBdr>
            <w:top w:val="single" w:sz="8" w:space="2" w:color="9C6500"/>
            <w:left w:val="single" w:sz="8" w:space="2" w:color="9C6500"/>
            <w:bottom w:val="single" w:sz="8" w:space="2" w:color="9C6500"/>
            <w:right w:val="single" w:sz="8" w:space="2" w:color="9C6500"/>
          </w:divBdr>
        </w:div>
        <w:div w:id="244269530">
          <w:marLeft w:val="0"/>
          <w:marRight w:val="0"/>
          <w:marTop w:val="0"/>
          <w:marBottom w:val="0"/>
          <w:divBdr>
            <w:top w:val="none" w:sz="0" w:space="0" w:color="auto"/>
            <w:left w:val="none" w:sz="0" w:space="0" w:color="auto"/>
            <w:bottom w:val="none" w:sz="0" w:space="0" w:color="auto"/>
            <w:right w:val="none" w:sz="0" w:space="0" w:color="auto"/>
          </w:divBdr>
        </w:div>
      </w:divsChild>
    </w:div>
    <w:div w:id="1954633214">
      <w:bodyDiv w:val="1"/>
      <w:marLeft w:val="0"/>
      <w:marRight w:val="0"/>
      <w:marTop w:val="0"/>
      <w:marBottom w:val="0"/>
      <w:divBdr>
        <w:top w:val="none" w:sz="0" w:space="0" w:color="auto"/>
        <w:left w:val="none" w:sz="0" w:space="0" w:color="auto"/>
        <w:bottom w:val="none" w:sz="0" w:space="0" w:color="auto"/>
        <w:right w:val="none" w:sz="0" w:space="0" w:color="auto"/>
      </w:divBdr>
      <w:divsChild>
        <w:div w:id="1852067077">
          <w:marLeft w:val="0"/>
          <w:marRight w:val="0"/>
          <w:marTop w:val="0"/>
          <w:marBottom w:val="0"/>
          <w:divBdr>
            <w:top w:val="none" w:sz="0" w:space="0" w:color="auto"/>
            <w:left w:val="none" w:sz="0" w:space="0" w:color="auto"/>
            <w:bottom w:val="none" w:sz="0" w:space="0" w:color="auto"/>
            <w:right w:val="none" w:sz="0" w:space="0" w:color="auto"/>
          </w:divBdr>
        </w:div>
        <w:div w:id="1499076101">
          <w:marLeft w:val="0"/>
          <w:marRight w:val="0"/>
          <w:marTop w:val="0"/>
          <w:marBottom w:val="0"/>
          <w:divBdr>
            <w:top w:val="none" w:sz="0" w:space="0" w:color="auto"/>
            <w:left w:val="none" w:sz="0" w:space="0" w:color="auto"/>
            <w:bottom w:val="none" w:sz="0" w:space="0" w:color="auto"/>
            <w:right w:val="none" w:sz="0" w:space="0" w:color="auto"/>
          </w:divBdr>
        </w:div>
        <w:div w:id="1464227751">
          <w:marLeft w:val="0"/>
          <w:marRight w:val="0"/>
          <w:marTop w:val="0"/>
          <w:marBottom w:val="0"/>
          <w:divBdr>
            <w:top w:val="single" w:sz="8" w:space="2" w:color="9C6500"/>
            <w:left w:val="single" w:sz="8" w:space="2" w:color="9C6500"/>
            <w:bottom w:val="single" w:sz="8" w:space="2" w:color="9C6500"/>
            <w:right w:val="single" w:sz="8" w:space="2" w:color="9C6500"/>
          </w:divBdr>
        </w:div>
        <w:div w:id="1302806896">
          <w:marLeft w:val="0"/>
          <w:marRight w:val="0"/>
          <w:marTop w:val="0"/>
          <w:marBottom w:val="0"/>
          <w:divBdr>
            <w:top w:val="none" w:sz="0" w:space="0" w:color="auto"/>
            <w:left w:val="none" w:sz="0" w:space="0" w:color="auto"/>
            <w:bottom w:val="none" w:sz="0" w:space="0" w:color="auto"/>
            <w:right w:val="none" w:sz="0" w:space="0" w:color="auto"/>
          </w:divBdr>
        </w:div>
      </w:divsChild>
    </w:div>
    <w:div w:id="2046438770">
      <w:bodyDiv w:val="1"/>
      <w:marLeft w:val="0"/>
      <w:marRight w:val="0"/>
      <w:marTop w:val="0"/>
      <w:marBottom w:val="0"/>
      <w:divBdr>
        <w:top w:val="none" w:sz="0" w:space="0" w:color="auto"/>
        <w:left w:val="none" w:sz="0" w:space="0" w:color="auto"/>
        <w:bottom w:val="none" w:sz="0" w:space="0" w:color="auto"/>
        <w:right w:val="none" w:sz="0" w:space="0" w:color="auto"/>
      </w:divBdr>
      <w:divsChild>
        <w:div w:id="291177473">
          <w:marLeft w:val="0"/>
          <w:marRight w:val="0"/>
          <w:marTop w:val="0"/>
          <w:marBottom w:val="0"/>
          <w:divBdr>
            <w:top w:val="none" w:sz="0" w:space="0" w:color="auto"/>
            <w:left w:val="none" w:sz="0" w:space="0" w:color="auto"/>
            <w:bottom w:val="none" w:sz="0" w:space="0" w:color="auto"/>
            <w:right w:val="none" w:sz="0" w:space="0" w:color="auto"/>
          </w:divBdr>
        </w:div>
        <w:div w:id="632517694">
          <w:marLeft w:val="0"/>
          <w:marRight w:val="0"/>
          <w:marTop w:val="0"/>
          <w:marBottom w:val="0"/>
          <w:divBdr>
            <w:top w:val="none" w:sz="0" w:space="0" w:color="auto"/>
            <w:left w:val="none" w:sz="0" w:space="0" w:color="auto"/>
            <w:bottom w:val="none" w:sz="0" w:space="0" w:color="auto"/>
            <w:right w:val="none" w:sz="0" w:space="0" w:color="auto"/>
          </w:divBdr>
        </w:div>
        <w:div w:id="137966436">
          <w:marLeft w:val="0"/>
          <w:marRight w:val="0"/>
          <w:marTop w:val="0"/>
          <w:marBottom w:val="0"/>
          <w:divBdr>
            <w:top w:val="single" w:sz="8" w:space="2" w:color="9C6500"/>
            <w:left w:val="single" w:sz="8" w:space="2" w:color="9C6500"/>
            <w:bottom w:val="single" w:sz="8" w:space="2" w:color="9C6500"/>
            <w:right w:val="single" w:sz="8" w:space="2" w:color="9C6500"/>
          </w:divBdr>
        </w:div>
        <w:div w:id="180900530">
          <w:marLeft w:val="0"/>
          <w:marRight w:val="0"/>
          <w:marTop w:val="0"/>
          <w:marBottom w:val="0"/>
          <w:divBdr>
            <w:top w:val="none" w:sz="0" w:space="0" w:color="auto"/>
            <w:left w:val="none" w:sz="0" w:space="0" w:color="auto"/>
            <w:bottom w:val="none" w:sz="0" w:space="0" w:color="auto"/>
            <w:right w:val="none" w:sz="0" w:space="0" w:color="auto"/>
          </w:divBdr>
        </w:div>
        <w:div w:id="1592425233">
          <w:marLeft w:val="0"/>
          <w:marRight w:val="0"/>
          <w:marTop w:val="0"/>
          <w:marBottom w:val="0"/>
          <w:divBdr>
            <w:top w:val="none" w:sz="0" w:space="0" w:color="auto"/>
            <w:left w:val="none" w:sz="0" w:space="0" w:color="auto"/>
            <w:bottom w:val="none" w:sz="0" w:space="0" w:color="auto"/>
            <w:right w:val="none" w:sz="0" w:space="0" w:color="auto"/>
          </w:divBdr>
          <w:divsChild>
            <w:div w:id="2409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4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ja.Paudrupe-Paudere@ievp.gov.lv" TargetMode="External"/><Relationship Id="rId3" Type="http://schemas.openxmlformats.org/officeDocument/2006/relationships/webSettings" Target="webSettings.xml"/><Relationship Id="rId7" Type="http://schemas.openxmlformats.org/officeDocument/2006/relationships/hyperlink" Target="http://www.latvija.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tvija.lv" TargetMode="External"/><Relationship Id="rId11" Type="http://schemas.openxmlformats.org/officeDocument/2006/relationships/theme" Target="theme/theme1.xml"/><Relationship Id="rId5" Type="http://schemas.openxmlformats.org/officeDocument/2006/relationships/hyperlink" Target="http://www.latvija.lv" TargetMode="External"/><Relationship Id="rId10" Type="http://schemas.openxmlformats.org/officeDocument/2006/relationships/fontTable" Target="fontTable.xml"/><Relationship Id="rId4" Type="http://schemas.openxmlformats.org/officeDocument/2006/relationships/hyperlink" Target="mailto:v%C4%81rds.uzv%C4%81rds@izm.gov.lv" TargetMode="External"/><Relationship Id="rId9" Type="http://schemas.openxmlformats.org/officeDocument/2006/relationships/hyperlink" Target="mailto:Zane.Perkone-Kadege@t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6350</Words>
  <Characters>3621</Characters>
  <Application>Microsoft Office Word</Application>
  <DocSecurity>0</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IZM</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Jēkabsons</dc:creator>
  <cp:keywords/>
  <dc:description/>
  <cp:lastModifiedBy>Guntis Jēkabsons</cp:lastModifiedBy>
  <cp:revision>4</cp:revision>
  <dcterms:created xsi:type="dcterms:W3CDTF">2026-05-12T08:31:00Z</dcterms:created>
  <dcterms:modified xsi:type="dcterms:W3CDTF">2026-05-12T10:55:00Z</dcterms:modified>
</cp:coreProperties>
</file>