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21-TA-886: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16. jūnija noteikumos Nr. 312 "Noteikumi par Latvijas būvnormatīvu LBN 016-15 "Būvakustika""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būvnormatīvu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"Esošās telpās trokšņa rādītājus piemēro un novērtē saskaņā ar šā būvnormatīva 3</w:t>
            </w:r>
            <w:r w:rsidR="00000000" w:rsidRPr="00000000" w:rsidDel="00000000">
              <w:rPr>
                <w:vertAlign w:val="superscript"/>
                <w:rtl w:val="0"/>
              </w:rPr>
              <w:t xml:space="preserve">2</w:t>
            </w:r>
            <w:r w:rsidR="00000000" w:rsidRPr="00000000" w:rsidDel="00000000">
              <w:rPr>
                <w:rtl w:val="0"/>
              </w:rPr>
              <w:t xml:space="preserve">.pielikumu"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Būvniecības likuma 9.</w:t>
            </w:r>
            <w:r w:rsidR="00000000" w:rsidRPr="00000000" w:rsidDel="00000000">
              <w:rPr>
                <w:vertAlign w:val="superscript"/>
                <w:rtl w:val="0"/>
              </w:rPr>
              <w:t xml:space="preserve">1</w:t>
            </w:r>
            <w:r w:rsidR="00000000" w:rsidRPr="00000000" w:rsidDel="00000000">
              <w:rPr>
                <w:rtl w:val="0"/>
              </w:rPr>
              <w:t xml:space="preserve"> panta otro daļu būvnormatīvu tehniskās prasības piemēro jaunas būves būvniecībai, novietošanai, inženiertīklu ierīkošanai, būves pārbūvei, atjaunošanai, konservācijai un restaurācijai. Atjaunojot, pārbūvējot, restaurējot vai konservējot būvi daļēji, būvnormatīvu tehniskās prasības ir piemērojamas attiecībā uz atjaunojamo, pārbūvējamo, restaurējamo un konservējamo daļu. Citiem vārdiem sakot, būvnormatīvu tehniskās prasības nepiemēro būvju ekspluatācijas ietvaros. Līdz ar to, piedāvātais regulējums ir pretējs Būvniecības likumā ietvertajam regulējumam attiecībā uz prasībām, kas var būt noteiktas būvnormatīvā. Ievērojot iepriekš minēto, lūdzam plānoto trokšņu regulējumu ietvert Ministru kabineta 07.01.2014. noteikumos Nr.16 "Trokšņa novērtēšanas un pārvaldības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21-TA-886</w:t>
    </w:r>
    <w:r>
      <w:br/>
    </w:r>
    <w:r w:rsidR="00000000" w:rsidRPr="00000000" w:rsidDel="00000000">
      <w:rPr>
        <w:rtl w:val="0"/>
      </w:rPr>
      <w:t xml:space="preserve">Izdrukāts 29.03.2023. 19.30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21-TA-886</w:t>
    </w:r>
    <w:r>
      <w:br/>
    </w:r>
    <w:r w:rsidR="00000000" w:rsidRPr="00000000" w:rsidDel="00000000">
      <w:rPr>
        <w:rtl w:val="0"/>
      </w:rPr>
      <w:t xml:space="preserve">Izdrukāts 29.03.2023. 19.30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Atzinumi_21-TA-886.docx</dc:title>
</cp:coreProperties>
</file>

<file path=docProps/custom.xml><?xml version="1.0" encoding="utf-8"?>
<Properties xmlns="http://schemas.openxmlformats.org/officeDocument/2006/custom-properties" xmlns:vt="http://schemas.openxmlformats.org/officeDocument/2006/docPropsVTypes"/>
</file>