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ar Ministru kabineta noteikumu projektu tiek noteikts, ka saskaņā ar Regulas Nr. 2019/317 31. panta 6. punktu izmaksas par pakalpojumiem, ko Latvijas gaisa satiksme ir sniegusi noteikumu 3.punktā minētajiem lidojumiem, tiek segtas no valsts budžeta attiecīgo resoru ministriju budžetiem, tomēr ne anotācijā, ne noteikumu projektā nav norādes uz konkrētām ministrijām, savukārt anotācijas 3.sadaļā tiek sniegta informācija par negatīvu ietekmi uz budžetu. Lūdzam precizēt sniegto informāciju, konkrēti norādot, no kuru ministriju budžetiem būtu sedzamas izmaksas par pakalpojumiem, ko Latvijas gaisa satiksme ir sniegusi noteikumu 3.punktā minētajiem lidojumiem, kas ir atbrīvoti no maksas, kā arī attiecīgi izvērtēt un precizēt noteikumu projekta 5.punktā piedāvāto jaunā 3.</w:t>
            </w:r>
            <w:r w:rsidR="00000000" w:rsidRPr="00000000" w:rsidDel="00000000">
              <w:rPr>
                <w:vertAlign w:val="superscript"/>
                <w:rtl w:val="0"/>
              </w:rPr>
              <w:t xml:space="preserve">1</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5. punktu, kas paredz papildināt ar 3.</w:t>
            </w:r>
            <w:r w:rsidR="00000000" w:rsidRPr="00000000" w:rsidDel="00000000">
              <w:rPr>
                <w:vertAlign w:val="superscript"/>
                <w:rtl w:val="0"/>
              </w:rPr>
              <w:t xml:space="preserve">1</w:t>
            </w:r>
            <w:r w:rsidR="00000000" w:rsidRPr="00000000" w:rsidDel="00000000">
              <w:rPr>
                <w:rtl w:val="0"/>
              </w:rPr>
              <w:t xml:space="preserve"> punktu, ka saskaņā ar Regulas Nr. 2019/317 31. panta 6. punktu izmaksas par pakalpojumiem, ko Latvijas gaisa satiksme sniedz šo noteikumu 3. punktā  minētajiem lidojumiem, sedz no valsts budžeta, anotācijas 3. sadaļā norādīta negatīva ietekme uz budžetu 2025. gadā 400 000 euro, 2026. gadā 450 000 euro, 2027. gadā 500 000 euro un 2028. gadā 550 000 euro apmērā, nesniedzot informāciju, kā attiecīgo finansējumu plānots nodrošināt. Vēršam uzmanību, ka izskatīšanai Ministru kabinetā nav virzāmi tādi noteikumu projekti, kuru īstenošanai nav nodrošināts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noteikumu projektu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vispārējās valdības budžeta deficītu ne 2025.gadam, ne sekojošajiem gadiem. Papildus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kā arī sniegto iebildumu pie anotācijas 1.3.sadaļas, lūdzam precizēt anotācijas 3.sadaļā sniegto informāciju, vienlaikus norādot, kādi izdevumi un kuru ministriju budžetos tiks samazināti vai arī kādi diskrecionāri ieņēmumu pasākumi tiks īstenoti, lai attiecīgās ministrijas nodrošinātu noteikumu projekta īstenošanai nepieciešamo finansējumu, neradot negatīvu ietekmi uz budžetu. Papildus lūdzam anotācijas 3.sadaļas 6.punktā norādīt aprēķinu, kā noteikts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11.03.2025.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11.03.2025.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