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Kontu reģistra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Kontu reģistra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Finanšu ministriju, vai ir plānots precizēt Kontu reģistra likuma 5. panta 3. daļas 2. punktu, dzēšot nepieciešamību ziņot (un līdz ar to iegūt) informāciju par nerezidentu personu apliecinoša dokumenta numuru un izsniedzējas valsts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 gada septembra grozījumiem NILLTPFNL 18. panta 2. daļas 2. punktā tika atcelts pienākums obligātā kārtā iegūt šo informāciju no nerezidentiem, pašreizējā prasība rada situāciju, kurā Kontu reģistra likuma prasības prasa ziņu sniedzējiem būt “stingrākiem” pret klientu, prasot informāciju, kuru citi normatīvie akti vairs neprasa obligāti iegūt.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Iekļaujot reģistrā ziņas par konta slēgšanas datumu, norāda, vai konts ir slēgts ar atlikumu.";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likumprojektā nav paredzēts ziņu sniedzēja pienākums aktualizēt ziņas par kontu gadījumā, ja naudas līdzekļu atlikums tiek izmaksāts pēc konta slēgšanas. Proti, ziņu sniedzējs Kontu reģistrā norāda, ka konts ir slēgts ar atlikumu, taču, piemēram, pēc 2 gadiem šis atlikums tiek izmaksāts klientam. Kādā kārtībā būtu jāaktualizē ziņas Kontu reģistrā, mainot statusu no "Konts slēgts ar atlikumu" uz "Konts slēgts".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var radīt neskaidrības un iespējamas interpretācijas atšķirības par to, vai un kā būtu jāziņo par šādām izmaiņām. Lūdzam apsvērt nepieciešamību precizēt likumprojektu, lai nodrošinātu vienotu pieeju un izvairītos no iespējamiem praktiskās ieviešanas sarežģījumiem.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ministriju apsvērt, vai likumprojekts nebūtu papildināms ar normu, kas paredzētu, ka gadījumā, ja vairs nepastāv apstākļi vai zūd pamats Kontu reģistrā jau iekļautajām ziņām ar statusu "Konts slēgts ar atlikumu", ziņu sniedzējam būtu pienākums atjaunot informāciju, mainot statusu uz "Konts slēgts" bez papildu atzīmes par atlikuma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nodrošinātu datu precizitāti un atspoguļotu aktuālo situāciju Kontu reģistrā, kā arī novērstu iespējamas neskaidrības vai nepamatotas prasības attiecībā uz kontiem, kuriem atlikums vairs nav spēkā esošs.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saprātīgu pārejas periodu ziņu sniedzējiem, ņemot vērā, ka likumprojekta izpilde būtībā sastāv no diviem posmiem. Pirmkārt, ziņu sniedzējiem jāveic tehniskās izmaiņas esošajos risinājumos, lai vispār būtu iespējams iesniegt ziņas par slēgtu kontu, norādot papildu atzīmi, ka tas ir slēgts ar finanšu atlikumu. Otrkārt, kas ir vislaikietilpīgākais un resursu ziņā sarežģītākais uzdevums, ir vēsturisko datu atjaunošana Kontu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Iespējams, piemērots risinājums būtu noteikt divus atsevišķus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9 mēnešu pārejas periodu pēc likuma grozījuma stāšanās spēkā, lai ziņu sniedzēji, tostarp Valsts ieņēmumu dienests, varētu veikt nepieciešamās izmaiņas jauno ziņu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12 mēnešu pārejas periodu pēc likuma grozījuma stāšanās spēkā, vēsturisko datu, kas iesniegti reģistrā iepriekš (bez papildus atzīmes par slēgtu kontu ar atlikumu, atjaunošana tiek veikta 12 mēnešu laikā pēc grozījumu pieņemšanas galīgajā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tekstu, lai skaidri noteiktu, ka netiek paredzēts norādīt slēgtā konta faktisko atlikumu skaitliski. Mērķis ir norādīt šādiem slēgtajiem kontiem papildu pazīmi, ka konts ir slēgts ar atlikumu, bet bez pienākuma norādīt arī konta atlikuma faktisko stāvokli: </w:t>
            </w:r>
            <w:r w:rsidR="00000000" w:rsidRPr="00000000" w:rsidDel="00000000">
              <w:rPr>
                <w:i w:val="1"/>
                <w:rtl w:val="0"/>
              </w:rPr>
              <w:t xml:space="preserve">"Likumprojekta mērķis ir paplašināt Kontu reģistra funkcionalitāti, nodrošinot tiesībaizsardzības iestādēm informāciju par konta turētāja slēgto kontu </w:t>
            </w:r>
            <w:r w:rsidR="00000000" w:rsidRPr="00000000" w:rsidDel="00000000">
              <w:rPr>
                <w:i w:val="1"/>
                <w:u w:val="single"/>
                <w:rtl w:val="0"/>
              </w:rPr>
              <w:t xml:space="preserve">un tajā esošu atlikumu</w:t>
            </w:r>
            <w:r w:rsidR="00000000" w:rsidRPr="00000000" w:rsidDel="00000000">
              <w:rPr>
                <w:i w:val="1"/>
                <w:rtl w:val="0"/>
              </w:rPr>
              <w:t xml:space="preserve">, kā arī paplašināt Finanšu izlūkošanas dienesta tiesības iegūt kontu reģistrā esošas ziņas Sankciju likumā noteikto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"Likumprojekta mērķis ir paplašināt Kontu reģistra funkcionalitāti, nodrošinot tiesībaizsardzības iestādēm informāciju par konta turētāja slēgto kontu, kā arī paplašināt Finanšu izlūkošanas dienesta tiesības iegūt kontu reģistrā esošas ziņas Sankciju likumā noteikto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vai anotācijā nav nepieciešams precizējums attiecībā uz to, vai izmaiņas plānots attiecināt tikai uz tiem personu kontiem, kuru slēgšanu par pienākumu nosaka Noziedzīgi iegūtu līdzekļu un terorisma un proliferācijas finansēšanas novēršanas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būt gadījumi, kad konts tiek slēgts arī citu iemeslu dēļ, piemēram, klients pats brīvprātīgi izbeidz darījuma attiecības ar kredītiestādi, taču atlikušie finanšu līdzekļi netiek pārskaitīti uz maksājumu kontu citā kredītiestādē. Tādēļ būtu svarīgi skaidri noteikt, vai plānotās izmaiņas attieksies tikai uz kontiem, kas tiek slēgti normatīvajos aktos noteikto pienākumu izpildes dēļ, vai arī uz visiem slēgtajiem kontiem neatkarīgi no slēgšanas iemesla.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un apsvērt iespēju papildināt anotāciju ar skaidrojumu, ka pašreizējais tiesiskais regulējums paredz automatizētu procesu zvērinātu tiesu izpildītāju rīkojumu izpildei par kontu apķīlāšanu parādu piedziņas gadījumos, izmantojot DIT kanālu.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likumprojekta grozījumus, turpmāka finanšu līdzekļu apķīlāšana, kas atrodas kredītiestāžu tehniskajos kontos, būs jāveic manuāli, kas var radīt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būtu lietderīgi šo jautājumu pārrunāt ar Zvērinātu tiesu izpildītāju padomi, vienlaikus turpinot likumprojekta tālāko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31.01.2025.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31.01.2025.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Atzinumi_24-TA-1842.docx</dc:title>
</cp:coreProperties>
</file>

<file path=docProps/custom.xml><?xml version="1.0" encoding="utf-8"?>
<Properties xmlns="http://schemas.openxmlformats.org/officeDocument/2006/custom-properties" xmlns:vt="http://schemas.openxmlformats.org/officeDocument/2006/docPropsVTypes"/>
</file>