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31. maija noteikumos Nr. 418 "Noteikumi par riska ūdensobjektiem"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27.10.2023. 21.26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27.10.2023. 21.26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