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jaunu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Ēkām, kurām veic nozīmīgu atjaunošanu, risina prasību izpildi energoefektivitātes jomā un, ciktāl tas ir tehniski, funkcionāli un ekonomiski iespējams, ārpus sākotnējās ieceres tvēruma papildus risina jautājumus arī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1. optimālas iekštelpu 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3.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vides pieejamība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5. bīstamu vielu, tostarp azbesta, nodošana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6.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2 </w:t>
            </w:r>
            <w:r w:rsidR="00000000" w:rsidRPr="00000000" w:rsidDel="00000000">
              <w:rPr>
                <w:rtl w:val="0"/>
              </w:rPr>
              <w:t xml:space="preserve">Jaunas ēkas projektē tā, lai optimizētu to saules enerģijas ražošanas potenciālu, balstoties uz saules apstarojumu objektā, lai izmakslietderīgā veidā varētu uzstādīt saules enerģijas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tiesiskais regulējums skaidri nenosaka, kas ir sākotnējā iecere, lai izvairītos no neskaidra un abstrakta jēdziena un tā nekorektas interpretācijas,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anotācijā šī jēdziena tiesisko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prasību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kurām veic nozīmīgu atjaunošanu, risina prasību izpildi energoefektivitātes jomā un, ciktāl tas ir tehniski, funkcionāli un ekonomiski iespējams, ārpus būvniecības ieceres tvēruma papildus risina jautājumus arī šādās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Grigorjeva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1.3.sadaļas "Pašreizējā situācija, problēmas un risinājumi" apakšsadaļu "Risinājuma apraksts" rindkopu attiecībā uz atkāpēm no prasības par uzlādes punktu un kabeļu iekšēju ierīkošanu autostāvvietās. Vēršam uzmanību, ka ne visos gadījumos konkrētā autostāvvieta būs slēgta teritorija. Lai nodrošinātu dienestu reaģēšanu, tā var būt arī atklāta tipa, bet ar ierobežojumiem autotransporta novietošanai. Tāpat ir būtiski ņemt vērā, ka valsts un jo īpaši aizsardzības un iekšlietu resors ir pakļauts izlūkošanas riskam, kas būtu atzīstams par pamatotu argumentu, lai būvniecības ieceres izstrādātājs, pamatojot to ar drošības apsvērumiem (saskaņā ar Būvniecības likuma 9.</w:t>
            </w:r>
            <w:r w:rsidR="00000000" w:rsidRPr="00000000" w:rsidDel="00000000">
              <w:rPr>
                <w:vertAlign w:val="superscript"/>
                <w:rtl w:val="0"/>
              </w:rPr>
              <w:t xml:space="preserve">1</w:t>
            </w:r>
            <w:r w:rsidR="00000000" w:rsidRPr="00000000" w:rsidDel="00000000">
              <w:rPr>
                <w:rtl w:val="0"/>
              </w:rPr>
              <w:t xml:space="preserve">panta devīto daļu), varētu atkāpties no prasības apmeklētāju autostāvvietā paredzēt koplietošanas uzlādes punktu, lai nepieļautu nepiederoša autotransporta novietošanu bez pamatota iemesla.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autostāvvietas teritorija ir slēgta  (klientiem, viesiem, apmeklētājiem u.tml. ir nepieejama), ir paredzēta tikai speciālas nozīmes, piemēram, tikai operatīvajam transportam vai militārajam transportam, kas pašlaik nav un nav plānots, ka pārredzamā nākotnē varētu būt elektrotransports, </w:t>
            </w:r>
            <w:r w:rsidR="00000000" w:rsidRPr="00000000" w:rsidDel="00000000">
              <w:rPr>
                <w:u w:val="single"/>
                <w:rtl w:val="0"/>
              </w:rPr>
              <w:t xml:space="preserve">vai attiecīgā autostāvvieta atrodas pie valsts aizsardzības vai drošības iestādes ēkas vai kritiskās infrastruktūras objektiem vai citām ēkām, attiecībā uz kurām ir noteiktas paaugstinātas drošības prasības, kā rezultātā pie tām drošības apsvērumu dēļ nav atļauta vai ir ierobežota automašīnu novietošana</w:t>
            </w:r>
            <w:r w:rsidR="00000000" w:rsidRPr="00000000" w:rsidDel="00000000">
              <w:rPr>
                <w:rtl w:val="0"/>
              </w:rPr>
              <w:t xml:space="preserve">, tad minētais ir uzskatāms par pamatotu argumentu, lai būvniecības ieceres izstrādātājs to attiecīgi pamatojot (saskaņā ar Būvniecības likuma 9.1panta devīto daļu) varētu atkāpties no prasības autostāvvietā paredzēt uzlādes punktu un kabeļu iepriekšēju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13.05.2026.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13.05.2026.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Atzinumi_25-TA-1187.docx</dc:title>
</cp:coreProperties>
</file>

<file path=docProps/custom.xml><?xml version="1.0" encoding="utf-8"?>
<Properties xmlns="http://schemas.openxmlformats.org/officeDocument/2006/custom-properties" xmlns:vt="http://schemas.openxmlformats.org/officeDocument/2006/docPropsVTypes"/>
</file>