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10. grupa – pašvaldības izglītības iestādei, kura īsteno vispārējās pamatizglītības vai vispārējās vidējās izglītības programmas klātienē un kura uzskatāma par izglītības iestādi ar augstu pieejamības risku;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izskatīt Līvānu novada pašvaldības lūgumu un iekļaut Līvānu 1. vidusskolu 3. pielikumā kā “Izglītības iestādi ar augstu pieejamības risku” vai “Izglītības iestādi, kurai piemērojami kvantitatīvie radītāji ar augstu pieejamības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ko esam saņēmuši no Līvānu novada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"Līvānu 1. vidusskolai (3.DEGURBA) ir noteikts nesamērīgs  skolēnu skaits vidusskolas posmā (120) atbilstoši 3. grupas kritērijiem. Novērtējot skolēnu skaitu aizvadīto 15 gadu laikā, ir redzams, ka jau kopš 2013. gada- vidusskolas posmā skolēnu skaits nekad nav sasniedzis 120 skolēnus. 2014. gadā – 96 audzēkņi, 2025./2026.mācību gadā  – 88 audzēkņi. Esošais skolēnu skaits ir samērīgs. Pat samazinot otras, Rudzātu vidusskolas, 10.-12.klašu izglītības pakāpi nav paredzams, ka skolēnu skaits Līvānu 1.vidusskolā pieaugs tādā līmenī, kas ļautu sasniegt noteikto 120 skolēnu kritērijus. Līvānu novada pašvaldība uzsver, ka Līvānu 1.vidusskolā ir pietiekams skolēnu skaits klašu grupās no 1. līdz 9. klasei. Savukārt, skolēnu skaitu 10.-12. klasē tikai teorētiski varētu palielināt, reorganizējot Rudzātu vidusskolas izglītības pakāpi, tajā pašā laikā jau šobrīd Rudzātu vidusskolā mācās audzēkņi no attālākām vietām. Un izglītības pakāpei samazinoties, viņi noteikti izvēlēsies citas izglītības iestādes, nevis Līvānu 1.vidusskolu, līdz ar to pašvaldība, pat slēdzot līgumu ar IZM, uzskata, ka nav samērīgi sagaidīt nodrošinājumu, ka kādā skolā skolēnu skaits pieaugs, ņemot vērā vispārējās demogrāfiskās tendences.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Līvānu novada pašvaldība monitorē skolēnu skaitu, arī līdz šim jau ir veikti soļi, piemēram, Līvānu pamatskolas un Sutru pamatskolas likvidācija. Ja skolēnu skaits saruks arī kādā no esošajām skolām, tad Līvānu novada pašvaldība pieņems nepieciešamos mērus, tomēr šobrīd atbilstoši kvantitatīvajiem kritērijiem tiek sagaidīta tāda kritēriju izpilde, kādu novada izglītības iestādes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spējušas uzrādīt pat 10 gadus atpakaļ."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administratīvi teritoriālo vienību iedalījuma grupas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RACA iebilduma 2. apakšpunktu, lūdzot pārskatīt atsevišķu pašvaldību administratīvi teritoriālo vienību iedalījumu Degurba grupās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Kvantitatīvie rādītāji izglītības iestādes klašu grupām un pieļaujamā izglītojamo skaita svārstība no noteiktā kvantitatīvā rādītāja klašu grupā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RACA uztur iebildumu un lūdz 3. Degurba grupā 10. - 12. klašu posmā noteikt izglītojamo skaitu 90 (nevis 120).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Paldies par skaidrojumu izziņā, taču ​​​​pašvaldību pieņemtie lēmumi paši par sevi negarantē stabilu skolēnu skaitu ilgtermiņā, jo tie neietekmē demogrāfiskās tendences, migrāciju un skolēnu izvēles brīvību. Atkārtoti lūdzam samazināt obligāto minimālo izglītojamo skaitu šajā grupā.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17.03.2026. 23.21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17.03.2026. 23.21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