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Platformas pārzinis, sākotnēji pārbaudot privātpersonas atbilstību vispārējām kvalifikācijas prasībām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 kārtībā, izsniedz apliecinājumu par atbilstību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 minētajām vispārējām kvalifikācijas prasībām uz termiņu, kas nav īsāks par vienu gadu. Gadījumā, ja privātpersona neatbilst kaut vienai no šajos noteikumos minētajām vispārējām kvalifikācijas prasībām, platformas pārzinis atzinumā norāda iekļauj informāciju, kurām vispārējām kvalifikācijas prasībām privātpersona neatbilst.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normas otro teikumu, jo tas nav gramatiski pareizs (lietoti vārdi "norāda iekļauj").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 (Ilze Brazauska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informāciju, vai attiecībā uz plānoto sodāmības datu apstrādi ir veikts novērtējums par ietekmi uz personas datu aizsardzību (turpmāk - NIDA), kā arī lūdzam anotācijā norādīt Vispārīgās datu aizsardzības regulas (turpmāk - VDAR) 35.panta 7.punkta c) un d) apakšpunktos norādīto informāciju no NIDA.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no VDAR 35. panta 1., 3. un 4. punkta, kā arī Datu valsts inspekcijas 2018. gada 18. decembra rīkojuma Nr. 1-2.1/125 "Apstrādes darbību veidi, attiecībā uz kuriem ir jāveic datu aizsardzības ietekmes novērtējums saskaņā ar VDAR 35. panta 4. punktu" 4. punkta izriet prasība pārzinim veikt NIDA par personas datu par sodāmību un pārkāpumiem apstrādi. Savukārt VDAR 35. panta 7. punkta c) un d) apakšpunktos minētās informācijas no NIDA norādīšana anotācijā nodrošinās risku minimizēšanu, ko varētu radīt personas datu par sodāmību un pārkāpumiem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27.07.2023.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27.07.2023.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