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presi un citiem masu informācijas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vismaz masu informācijas līdzekļa īpašnieks (dibinātājs) un 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ir Eiropas Mediju brīvības akta 2. panta 18. punktā noteiktā publiskā iestāde vai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ieskatā, jēdziens "iestāde" Latvijas normatīvajos aktos jau ir iekļauts Valsts pārvaldes iekārtas likumā, tādējādi, lai būtu vienota izpratne par jēdziena būtību, arī šeit būtu izdarāma atsauce uz šo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rtl w:val="0"/>
              </w:rPr>
              <w:t xml:space="preserve">"iestāde" ir noteikta Valsts pārvaldes iekārtas likumā un atbilst Eiropas Mediju brīvības akta 2. panta 18. punktā minētajai publiskajai iestādei vai subjektam;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vismaz masu informācijas līdzekļa īpašnieks (dibinātājs) un 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ir Eiropas Mediju brīvības akta 2. panta 18. punktā noteiktā publiskā iestāde vai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ieskatā 2.</w:t>
            </w:r>
            <w:r w:rsidR="00000000" w:rsidRPr="00000000" w:rsidDel="00000000">
              <w:rPr>
                <w:vertAlign w:val="superscript"/>
                <w:rtl w:val="0"/>
              </w:rPr>
              <w:t xml:space="preserve">1</w:t>
            </w:r>
            <w:r w:rsidR="00000000" w:rsidRPr="00000000" w:rsidDel="00000000">
              <w:rPr>
                <w:rtl w:val="0"/>
              </w:rPr>
              <w:t xml:space="preserve"> panta 2. punktā </w:t>
            </w:r>
            <w:r w:rsidR="00000000" w:rsidRPr="00000000" w:rsidDel="00000000">
              <w:rPr>
                <w:rtl w:val="0"/>
              </w:rPr>
              <w:t xml:space="preserve">vārds "vismaz" sašaurina definīcijas tvērumu, tāpēc no normas redakcijas svītrojams. Vienlaikus NEPLP lūdz papildināt normas redakciju ar vārdiem "elektroniskais plašsaziņas līdzeklis", jo pēc būtības elektroniskais plašsaziņas līdzeklis ir mediju pakalpojumu sniedzējs, bet tā veidota programma vai pakalpojums ir mediju pakalpojums jeb masu informācijas līdzeklis šā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NEPLP lūdz precizēt spēkā esošās likuma "Par presi un citiem masu informācijas līdzekļiem" redakcijas 2.panta pirmo daļu, iekļaujot to šajā likumprojekta un nosakot, ka masu informācijas līdzekļi ir nevis elektroniskie plašsaziņas līdzekļi, bet gan elektronisko plašsaziņas līdzekļu programmas vai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1 </w:t>
            </w:r>
            <w:r w:rsidR="00000000" w:rsidRPr="00000000" w:rsidDel="00000000">
              <w:rPr>
                <w:rtl w:val="0"/>
              </w:rPr>
              <w:t xml:space="preserve">panta 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sniedzējs” ir Eiropas Mediju brīvības akta 2. panta 2. punktā noteiktais mediju pakalpojumu sniedzējs, tajā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pirmās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likumu prese un citi masu informācijas līdzekļi (turpmāk tekstā — masu informācijas līdzekļi) ir avīzes, žurnāli, biļeteni un citi periodiskie izdevumi (iznāk ne retāk kā reizi trīs mēnešos, vienreizējā tirāža pārsniedz 100 eksemplārus), kā arī elektronisko plašsaziņas līdzekļu programmas un pakalpojumi, kinohronika, informācijas aģentūru paziņojumi, audiovizuāli ieraksti, kas paredzēti publiskai izplatīšanai. Interneta vietni var reģistrēt kā masu informācijas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b w:val="1"/>
                <w:vertAlign w:val="superscript"/>
                <w:rtl w:val="0"/>
              </w:rPr>
              <w:t xml:space="preserve">1</w:t>
            </w:r>
            <w:r w:rsidR="00000000" w:rsidRPr="00000000" w:rsidDel="00000000">
              <w:rPr>
                <w:b w:val="1"/>
                <w:rtl w:val="0"/>
              </w:rPr>
              <w:t xml:space="preserve"> pants. Mediju pakalpojumu sniedzēja pienākums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sniedzējs Eiropas Mediju brīvības akta 6. panta 1. punktā minēto informāciju savu pakalpojumu saņēmējiem dara viegli un tieši pieejamu un atjaunina tostarp, bet ne tikai, savā tīmekļa vietnē vai preses izdevumā."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vērš uzmanību, ka ne visu elektronisko plašsaziņas līdzekļu programmām un pakalpojumiem būs izveidota un pieejama sava tīmekļa vietne, tādēļ NEPLP lūdz papildināt esošo redakciju ar norādi, ka informāciju var darīt pieejamu arī elektroniskā plašsaziņas līdzekļa programmā vai pakalpojumā.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pants. Mediju pakalpojumu sniedzēja pienākums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sniedzējs Eiropas Mediju brīvības akta 6. panta 1. punktā minēto informāciju savu pakalpojumu saņēmējiem dara viegli un tieši pieejamu un atjaunina tostarp, bet ne tikai, savā tīmekļa vietnē, preses izdevumā vai elektroniskā plašsaziņas līdzekļa programmā vai pakalpojumā.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un izdot masu informācijas līdzekļus ir juridiskajām un fiziskajām personām, kā arī personālsabiedrībām, izņemot valsts iestādes,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un to iesniedz 14 dienu laikā no lēmuma par masu informācijas līdzekļa dibināšanu pieņemšanas dienas vai 14 dienu laikā no dienas, kad masu informācijas līdzeklis, kas dibināts ārpus Latvijas Republikas, ir uzsācis tā darbību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programmu un pakalpojumu gadījumā netiek pieņemts lēmums par dibināšanu. Elektroniskais plašsaziņas līdzeklis savu darbību uzsāk ar apraides atļaujas izsniegšanas brīdi vai paziņojuma par audiovizuāla pakalpojuma pēc pieprasījuma sniegšanu iesniegšanu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panta trešās daļas redakciju, ņemot vērā Elektronisko plašsaziņas līdzekļu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un izdot masu informācijas līdzekļus ir juridiskajām un fiziskajām personām, kā arī personālsabiedrībām, izņemot valsts iestādes,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un to iesniedz 14 dienu laikā no lēmuma par masu informācijas līdzekļa dibināšanu pieņemšanas dienas vai 14 dienu laikā no dienas, kad masu informācijas līdzeklis, kas dibināts ārpus Latvijas Republikas, ir uzsācis tā darbību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programmām un pakalpojumiem nav dibinātāju un izdevēju, nepieciešams precizēt panta trešo daļu noteikt, ka šādu pieteikumu paraksta elektroniskā plašsaziņas līdzekļa paraksttiesīgā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un izdot masu informācijas līdzekļus ir juridiskajām un fiziskajām personām, kā arī personālsabiedrībām, izņemot valsts iestādes,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un to iesniedz 14 dienu laikā no lēmuma par masu informācijas līdzekļa dibināšanu pieņemšanas dienas vai 14 dienu laikā no dienas, kad masu informācijas līdzeklis, kas dibināts ārpus Latvijas Republikas, ir uzsācis tā darbību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programmām un pakalpojumiem nav dibinātāju un izdevēju, nepieciešams precizēt, uz kuriem masu informācijas līdzekļiem attiecināms šī panta otrās daļas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un izdot masu informācijas līdzekļus ir juridiskajām un fiziskajām personām, kā arī personālsabiedrībām, izņemot valsts iestādes,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un to iesniedz 14 dienu laikā no lēmuma par masu informācijas līdzekļa dibināšanu pieņemšanas dienas vai 14 dienu laikā no dienas, kad masu informācijas līdzeklis, kas dibināts ārpus Latvijas Republikas, ir uzsācis tā darbību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elektronisko plašsaziņas līdzekļu programmas un pakalpojumi netiek dibināti un izdoti. Tādējādi likuma redakcija jāprecizē, lai tā atbilstu arī elektronisko plašsaziņas līdzekļu darbībai, papildinot to ar vārdu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NEPLP norāda, ka likumā jāparedz izņēmums attiecībā uz sabiedrisko mediju.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tajā skaitā elektroniskā plašsaziņas līdzekļa, reģistrēšanas Uzņēmumu reģistrs lūdz Kultūras ministrijas atzinumu par masu informācijas līdzekļa vai elektroniskā plašsaziņas līdzekļa atbilstību šim likumam un citiem normatīvajiem aktiem mediju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panta septītās daļas redakciju, jo Regulas un likuma "Par presi un citiem masu informācijas līdzekļiem" izpratnē masu informācijas līdzeklis ir elektroniskā plašsaziņas līdzekļa programma vai pakalpojums, nevis elektroniskais plašsaziņas līdzeklis.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tajā skaitā elektroniskā plašsaziņas līdzekļa programmas vai pakalpojuma, reģistrēšanas Uzņēmumu reģistrs lūdz Kultūras ministrijas atzinumu par masu informācijas līdzekļa, tajā skaitā elektroniskā plašsaziņas līdzekļa programmas un pakalpojuma, atbilstību šim likumam un citiem normatīvajiem aktiem mediju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Iepriekšreģistrētās informācijas izmaiņu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izdarītu ierakstu reģistrā par izmaiņām iepriekš reģistrētajā informācijā, tai skaitā par jaunas informācijas reģistrāciju, Uzņēmumu reģistram iesniedz masu informācijas līdzekļa īpašnieka (dibinātāja) vai izdevēja pieteikumu par masu informācijas līdzekļa izmaiņu reģistrēšanu un tam pievieno īpašnieka (dibinātāja) lēmumu par izmaiņu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programmām un pakalpojumiem nav dibinātāju un izdevēju, nepieciešams noteikt, ka šādu pieteikumu iesniedz elektroniskais plašsaziņas līdzeklis. Vienlaikus NEPLP norāda, ka attiecībā uz elektronisko plašsaziņas līdzekļu programmām un pakalpojumiem netiek pieņemti nekādi dibinātāju lēmumi par izmaiņām, tādējādi tādu pieteikumam nebūs iespējams pievienot. Nepieciešams precizēt redakciju atbilstoši arī elektronisko plašsaziņas līdzekļu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izdarītu reģistrā ierakstu par masu informācijas līdzekļa darbības izbeigšanu, Uzņēmumu reģistram iesniedz masu informācijas līdzekļa īpašnieka (dibinātāja) vai izdevēja pieteikumu par masu informācijas līdzekļa izslēgšanu no reģistra un tam pievieno masu informācijas līdzekļa īpašnieka (dibinātāja) lēmumu par masu informācijas līdzekļa darbības izbeigšanu. Ja masu informācijas līdzeklis ir elektroniskais plašsaziņas līdzeklis un tā darbība tiek izbeigta pamatojoties uz Nacionālās elektronisko plašsaziņas līdzekļu padomes lēmumu par elektroniskā plašsaziņas līdzekļa apraides atļaujas anulēšanu, ierakstu par masu informācijas līdzekļa darbības izbeigšanu izdara pamatojoties uz Nacionālās elektronisko plašsaziņas līdzekļu padomes pieteikumu par masu informācijas līdzekļa izslēgšanu no reģistra kam pievienots Nacionālās elektronisko plašsaziņas līdzekļu padomes lēmumu par elektroniskā plašsaziņas līdzekļa apraides atļaujas anulēšanu.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ja masu informācijas līdzeklis ir elektroniskā plašsaziņas līdzekļa programma vai pakalpojums, tad tā darbība var tikt izbeigta vairākos veidos, ne tikai ar NEPLP lēmumu par apraides atļaujas anulēšanu. Piemēram, ja apraides atļaujai beidzas termiņš un elektroniskais plašsaziņas līdzeklis nevēlas turpināt programmas apraidi, NEPLP nepieņem lēmumu par apraides atļaujas anulēšanu, bet tā vairs nav spēkā pēc apraides atļaujas termiņa beigām. Jāņem vērā, ka elektroniskais plašsaziņas līdzeklis var izplatīt vairākas programmas un paklpojumus jeb masu informācijas līdzekļus un tam var tikt izsniegtas attiecīgi vairākas apraides atļaujas. Tāpat ir vēl citi veidi paredzēti, kā izbeigt elektronisko plašsaziņas līdzekļu programmu un pakalpojumu darbību gan Elektronisko plašsaziņas līdzekļu likumā, gan Elektronisko sakaru likumā. Tāpēc redakciju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NEPLP lūdz precizēt, vai par šāda pieteikuma iesniegšanu NEPLP būs jāmaksā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izdarītu reģistrā ierakstu par masu informācijas līdzekļa darbības izbeigšanu, Uzņēmumu reģistram iesniedz masu informācijas līdzekļa īpašnieka (dibinātāja) vai izdevēja pieteikumu par masu informācijas līdzekļa izslēgšanu no reģistra un tam pievieno masu informācijas līdzekļa īpašnieka (dibinātāja) lēmumu par masu informācijas līdzekļa darbības izbeigšanu. Ja masu informācijas līdzeklis ir elektroniskā plašsaziņas līdzekļa programma vai pakalpojums un šīs programmas vai pakalpojuma darbība tiek izbeigta, pamatojoties uz Elektronisko plašsaziņas līdzekļu likumā vai Elektronisko sakaru likumā noteikto, ierakstu par masu informācijas līdzekļa darbības izbeigšanu izdara, pamatojoties uz Nacionālās elektronisko plašsaziņas līdzekļu padomes pieteikumu par masu informācijas līdzekļa izslēgšanu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Izmaiņas reģistrā iepriekšreģistrētajā informācijā ir obligāti piesakāmas ierakstīšanai reģistrā 14 dienu laikā no attiecīgā lēmuma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visos gadījumos elektroniskā plašsaziņas līdzekļa darbība izbeigsies ar Nacionālās elektronisko plašsaziņas līdzekļu padomes lēmumu, piemēram, elektroniskā plašsaziņas līdzekļa programma var beigt pastāvēt, jo beidzies apraides atļaujas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reģistrā iepriekšreģistrētajā informācijā ir obligāti piesakāmas ierakstīšanai reģistrā 14 dienu laikā no attiecīgā lēmuma pieņemšanas dienas vai darbības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šādos gadījumos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par to, ka masu informācijas līdzeklis neatbilst šim likumam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masu informācijas līdzekļa īpašnieks (dibinātājs) vai izdevējs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dokumentos konstatētie trūkumi nav novēršami vai iesniegtās ziņas nav ierakstāmas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ieskatā, pirmajā punktā precizējams tas, par kādiem "citiem normatīvajiem aktiem" Kultūras ministrijai jāsniedz atzinums. Jāformulē atbilstoši tam, kā citviet likumprojektā norādīts "citiem normatīvajiem aktiem mediju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NEPLP vērš uzmanību, ka šādā regulējumā saskatāmi arī riski, ka kāds konkrēts masu informācijas līdzeklis formāli var atbilst likumam "Par presi un citiem normatīvajiem aktiem", kā arī citiem nozari regulējošajiem normatīvajiem aktiem, tomēr pēc būtības varētu būt tāds, kas pārkāpj vai iepriekš ir pārkāpis Eiropas Savienībā noteiktās sankcijas vai kādu citu iemeslu dēļ Latvijā tas bijis aizliegts.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par to, ka masu informācijas līdzeklis neatbilst šim likumam vai citiem normatīvajiem aktiem mediju pakalpojumu jomā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Nacionālās elektronisko plašsaziņas līdzekļu padome ir pieņēmusi lēmumu par elektroniskā plašsaziņas līdzekļa apraides atļaujas anulēšanu."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ja masu informācijas līdzeklis ir elektroniskā plašsaziņas līdzekļa programma vai pakalpojums, tad tā darbība var tikt izbeigta vairākos veidos, ne tikai ar NEPLP lēmumu par apraides atļaujas anulēšanu. Piemēram, ja apraides atļaujai beidzas termiņš un elektroniskais plašsaziņas līdzeklis apraidi nevēlas turpināt, NEPLP nepieņem lēmumu par apraides atļaujas anulēšanu, bet tā vairs nav spēkā pēc apraides atļaujas termiņa beigām. Tāpat vēl citi veidi ir paredzēti gan Elektronisko plašsaziņas līdzekļu likumā, gan Elektronisko sakaru likumā. Tāpēc redakciju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Elektronisko plašsaziņas līdzekļu likumā vai Elektronisko sakaru likumā paredzētajos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Iestādes pienākumi un mediju tirgus koncentrāciju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iestāžu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koncentrācijas izvērtējuma rezultātā Nacionālajai elektronisko plašsaziņas līdzekļu padomei ir tiesības pieņemt lēmumu, kurā noteikta kārtība, kādā mediju tirgus koncentrācijā iesaistītajiem dalībniekiem jāturpina nodrošināt mediju plurālisms un redakcionālā neatkarība, un termiņu tās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piektajā daļā minēto Nacionālās elektronisko plašsaziņas līdzekļu padomes lēmumu procesa dalībniekiem ir tiesības pārsūdzēt Administratīvajā apgabaltiesā viena mēneša laikā no šā lēmuma spēkā stāšanās dienas.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izstrādā un nosaka vadlīnijas kārtībai, kādā jāveic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 elektronisko plašsaziņas līdzekļu padome būs atbildīgā iestāde par informācijas apkopošanu valsts reklāmai izlietotā publiskā finansējuma pārraudzībā NEPLP ieskatā ir būtiski nodrošināt NEPLP tiesības pieprasīt un saņemt informāciju saistībā ar šīs funkcijas izpildi. NEPLP lūdz papildināt 26.</w:t>
            </w:r>
            <w:r w:rsidR="00000000" w:rsidRPr="00000000" w:rsidDel="00000000">
              <w:rPr>
                <w:vertAlign w:val="superscript"/>
                <w:rtl w:val="0"/>
              </w:rPr>
              <w:t xml:space="preserve">1 </w:t>
            </w:r>
            <w:r w:rsidR="00000000" w:rsidRPr="00000000" w:rsidDel="00000000">
              <w:rPr>
                <w:rtl w:val="0"/>
              </w:rPr>
              <w:t xml:space="preserve">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 un mediju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iestāžu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 un mediju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Mediju pakalpojumu sniedzējiem, kas masu informācijas līdzekli dibinājuši līdz grozījumu šā likuma 8. panta spēkā stāšanās dienai, bet nav pieteikuši tā reģistrāciju reģistrā, masu informācijas līdzekļa reģistrācija reģistrā ir jāpiesaka 14 dienu laikā no grozījumu šā likuma 8. pantā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iestādēm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gadā saņemto publisko finansējumu valsts reklāmai un reklāmas ieņēmumiem no trešo valstu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līdz grozījumu šā likuma 8. pantā spēkā stāšanās dienai ir iekļauti reģistrā,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norādītās informācijas saturu. Uzskatāms, ka mediju pakalpojuma sniedzējs ir informējis Uzņēmumu reģistru par masu informācijas līdzekļa darbības turpināšanu,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2026. gada 1. aprīļa līdz 2026. gada 1. jūlijam Uzņēmumu reģistram tiek iesniegts apliecinājums, ka masu informācijas līdzeklis turpina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grozījumu šā likuma 8. pantā spēkā stāšanās dienas un līdz 2026. gada 1. jūlijam mediju pakalpojuma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tas līdz grozījumu šā likuma 8. pantā par obligātu masu informācijas līdzekļa reģistrāciju spēkā stāšanās dienai ir bijis reģistrēts reģistrā, bet saskaņā ar šā likuma pārejas noteikumu 6. punkta 1. apakšpunktā noteikto termiņu nav iesniedzis Uzņēmumu reģistram apliecinājumu par darbības turpināšanu vai saskaņā ar šā likuma pārejas noteikumu 6. punkta 2. apakšpunktā noteikto termiņu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izdod noteikumus par kārtību, kā reģistrs tiek pārveidots par mediju pakalpojumu sniedzēju reģistru, tostarp nosakot kritērijus, pēc kuriem pārliecināties, ka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un 9.</w:t>
            </w:r>
            <w:r w:rsidR="00000000" w:rsidRPr="00000000" w:rsidDel="00000000">
              <w:rPr>
                <w:vertAlign w:val="superscript"/>
                <w:rtl w:val="0"/>
              </w:rPr>
              <w:t xml:space="preserve">1</w:t>
            </w:r>
            <w:r w:rsidR="00000000" w:rsidRPr="00000000" w:rsidDel="00000000">
              <w:rPr>
                <w:rtl w:val="0"/>
              </w:rPr>
              <w:t xml:space="preserve"> panta otrajā daļā stājas spēkā trīs mēnešus pēc šā likuma grozījumu spēkā stāšanās, bet ne ātrāk kā 2026.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Masu informācijas līdzekļu īpašnieki (dibinātāji) un izdevēji,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trīs mēnešu laikā pēc šā likuma grozījumu spēkā stāšanās, bet ne ātrāk kā 2026. gada 1. aprīlī. Uzņēmumu reģistrs ziņas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Nacionālā elektronisko plašsaziņas līdzekļu padome līdz 2026. gada 1. novembrim izstrādā un apstiprina vadlīnijas, kurās noteikta kārtība, kādā veicama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stājoties spēkā pārejas noteikumu 6. punktā noteiktajam regulējumam, kas paredz, ka Uzņēmumu reģistrs nevērtē informācijas saturu, pastāv risks, ka pārreģistrāciju varēs veikt arī tādi masu informācijas līdzekļi, kuru darbība Latvijā ir ierobežota. Tādējādi, piemēram, kādas tīmekļa vietnes darbība varētu būt ierobežota ar NEPLP lēmumu, taču tā vienlaikus varētu pārreģistrēt savu darbību un būt uzskatāma par Latvijas masu informācijas līdzekli.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Mediju pakalpojumu sniedzējiem, kas masu informācijas līdzekli dibinājuši līdz grozījumu šā likuma 8. panta spēkā stāšanās dienai, bet nav pieteikuši tā reģistrāciju reģistrā, masu informācijas līdzekļa reģistrācija reģistrā ir jāpiesaka 14 dienu laikā no grozījumu šā likuma 8. pantā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iestādēm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gadā saņemto publisko finansējumu valsts reklāmai un reklāmas ieņēmumiem no trešo valstu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līdz grozījumu šā likuma 8. pantā spēkā stāšanās dienai ir iekļauti reģistrā,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norādītās informācijas saturu. Uzskatāms, ka mediju pakalpojuma sniedzējs ir informējis Uzņēmumu reģistru par masu informācijas līdzekļa darbības turpināšanu,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2026. gada 1. aprīļa līdz 2026. gada 1. jūlijam Uzņēmumu reģistram tiek iesniegts apliecinājums, ka masu informācijas līdzeklis turpina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grozījumu šā likuma 8. pantā spēkā stāšanās dienas un līdz 2026. gada 1. jūlijam mediju pakalpojuma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tas līdz grozījumu šā likuma 8. pantā par obligātu masu informācijas līdzekļa reģistrāciju spēkā stāšanās dienai ir bijis reģistrēts reģistrā, bet saskaņā ar šā likuma pārejas noteikumu 6. punkta 1. apakšpunktā noteikto termiņu nav iesniedzis Uzņēmumu reģistram apliecinājumu par darbības turpināšanu vai saskaņā ar šā likuma pārejas noteikumu 6. punkta 2. apakšpunktā noteikto termiņu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izdod noteikumus par kārtību, kā reģistrs tiek pārveidots par mediju pakalpojumu sniedzēju reģistru, tostarp nosakot kritērijus, pēc kuriem pārliecināties, ka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un 9.</w:t>
            </w:r>
            <w:r w:rsidR="00000000" w:rsidRPr="00000000" w:rsidDel="00000000">
              <w:rPr>
                <w:vertAlign w:val="superscript"/>
                <w:rtl w:val="0"/>
              </w:rPr>
              <w:t xml:space="preserve">1</w:t>
            </w:r>
            <w:r w:rsidR="00000000" w:rsidRPr="00000000" w:rsidDel="00000000">
              <w:rPr>
                <w:rtl w:val="0"/>
              </w:rPr>
              <w:t xml:space="preserve"> panta otrajā daļā stājas spēkā trīs mēnešus pēc šā likuma grozījumu spēkā stāšanās, bet ne ātrāk kā 2026.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Masu informācijas līdzekļu īpašnieki (dibinātāji) un izdevēji,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trīs mēnešu laikā pēc šā likuma grozījumu spēkā stāšanās, bet ne ātrāk kā 2026. gada 1. aprīlī. Uzņēmumu reģistrs ziņas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Nacionālā elektronisko plašsaziņas līdzekļu padome līdz 2026. gada 1. novembrim izstrādā un apstiprina vadlīnijas, kurās noteikta kārtība, kādā veicama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programmām un pakalpojumiem nav dibinātāju un izdevēju, lūgums precizēt esošo redakciju, papildinot pārejas noteikumu 4. punktu ar vārdiem "vai izveidojuši".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pakalpojumu sniedzējiem, kas masu informācijas līdzekli dibinājuši vai izveidojuši līdz grozījumu šā likuma 8. panta spēkā stāšanās dienai, bet nav pieteikuši tā reģistrāciju reģistrā, masu informācijas līdzekļa reģistrācija reģistrā ir jāpiesaka 14 dienu laikā no grozījumu šā likuma 8. pantā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vismaz masu informācijas līdzekļa īpašnieks (dibinātājs) un 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ir Eiropas Mediju brīvības akta 2. panta 18. punktā noteiktā publiskā iestāde vai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plašsaziņas līdzekļu likumu elektroniskajiem plašsaziņas līdzekļiem jāatklāj savi patiesie labuma guvēji no 5% sliekšņa, NEPLP ieskatā šis pats nosacījums būtu attiecināms uz visiem mediju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plašsaziņas līdzekļu likumu elektroniskajiem plašsaziņas līdzekļiem jāatklāj savi patiesie labuma guvēji no 5% sliekšņa, NEPLP ieskatā šis pats nosacījums būtu attiecināms uz visiem mediju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25-TA-360</w:t>
    </w:r>
    <w:r>
      <w:br/>
    </w:r>
    <w:r w:rsidR="00000000" w:rsidRPr="00000000" w:rsidDel="00000000">
      <w:rPr>
        <w:rtl w:val="0"/>
      </w:rPr>
      <w:t xml:space="preserve">Izdrukāts 10.11.2025.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25-TA-360</w:t>
    </w:r>
    <w:r>
      <w:br/>
    </w:r>
    <w:r w:rsidR="00000000" w:rsidRPr="00000000" w:rsidDel="00000000">
      <w:rPr>
        <w:rtl w:val="0"/>
      </w:rPr>
      <w:t xml:space="preserve">Izdrukāts 10.11.2025.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Atzinumi_25-TA-360.docx</dc:title>
</cp:coreProperties>
</file>

<file path=docProps/custom.xml><?xml version="1.0" encoding="utf-8"?>
<Properties xmlns="http://schemas.openxmlformats.org/officeDocument/2006/custom-properties" xmlns:vt="http://schemas.openxmlformats.org/officeDocument/2006/docPropsVTypes"/>
</file>