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13803" w:rsidR="00813803" w:rsidP="00813803" w:rsidRDefault="00813803">
      <w:pPr>
        <w:rPr>
          <w:rFonts w:ascii="Times New Roman" w:hAnsi="Times New Roman" w:eastAsia="Times New Roman"/>
          <w:lang w:eastAsia="lv-LV"/>
        </w:rPr>
      </w:pPr>
      <w:r w:rsidRPr="00813803">
        <w:rPr>
          <w:rFonts w:ascii="Times New Roman" w:hAnsi="Times New Roman" w:eastAsia="Times New Roman"/>
          <w:b/>
          <w:bCs/>
          <w:lang w:val="en-US" w:eastAsia="lv-LV"/>
        </w:rPr>
        <w:t>From</w:t>
      </w:r>
      <w:r w:rsidRPr="00813803">
        <w:rPr>
          <w:rFonts w:ascii="Times New Roman" w:hAnsi="Times New Roman" w:eastAsia="Times New Roman"/>
          <w:b/>
          <w:bCs/>
          <w:lang w:eastAsia="lv-LV"/>
        </w:rPr>
        <w:t>:</w:t>
      </w:r>
      <w:r w:rsidRPr="00813803">
        <w:rPr>
          <w:rFonts w:ascii="Times New Roman" w:hAnsi="Times New Roman" w:eastAsia="Times New Roman"/>
          <w:lang w:eastAsia="lv-LV"/>
        </w:rPr>
        <w:t xml:space="preserve"> </w:t>
      </w:r>
      <w:proofErr w:type="gramStart"/>
      <w:r w:rsidRPr="00813803">
        <w:rPr>
          <w:rFonts w:ascii="Times New Roman" w:hAnsi="Times New Roman" w:eastAsia="Times New Roman"/>
          <w:lang w:eastAsia="lv-LV"/>
        </w:rPr>
        <w:t>Ērika</w:t>
      </w:r>
      <w:proofErr w:type="gramEnd"/>
      <w:r w:rsidRPr="00813803">
        <w:rPr>
          <w:rFonts w:ascii="Times New Roman" w:hAnsi="Times New Roman" w:eastAsia="Times New Roman"/>
          <w:lang w:eastAsia="lv-LV"/>
        </w:rPr>
        <w:t xml:space="preserve"> Inkina [mailto:Erika.Inkina@TM.GOV.LV] </w:t>
      </w:r>
      <w:r w:rsidRPr="00813803">
        <w:rPr>
          <w:rFonts w:ascii="Times New Roman" w:hAnsi="Times New Roman" w:eastAsia="Times New Roman"/>
          <w:lang w:eastAsia="lv-LV"/>
        </w:rPr>
        <w:br/>
      </w:r>
      <w:r w:rsidRPr="00813803">
        <w:rPr>
          <w:rFonts w:ascii="Times New Roman" w:hAnsi="Times New Roman" w:eastAsia="Times New Roman"/>
          <w:b/>
          <w:bCs/>
          <w:lang w:val="en-US" w:eastAsia="lv-LV"/>
        </w:rPr>
        <w:t>Sent:</w:t>
      </w:r>
      <w:r w:rsidRPr="00813803">
        <w:rPr>
          <w:rFonts w:ascii="Times New Roman" w:hAnsi="Times New Roman" w:eastAsia="Times New Roman"/>
          <w:lang w:val="en-US" w:eastAsia="lv-LV"/>
        </w:rPr>
        <w:t xml:space="preserve"> Thursday, March</w:t>
      </w:r>
      <w:r w:rsidRPr="00813803">
        <w:rPr>
          <w:rFonts w:ascii="Times New Roman" w:hAnsi="Times New Roman" w:eastAsia="Times New Roman"/>
          <w:lang w:eastAsia="lv-LV"/>
        </w:rPr>
        <w:t xml:space="preserve"> 14, 2019 12:14 PM</w:t>
      </w:r>
      <w:r w:rsidRPr="00813803">
        <w:rPr>
          <w:rFonts w:ascii="Times New Roman" w:hAnsi="Times New Roman" w:eastAsia="Times New Roman"/>
          <w:lang w:eastAsia="lv-LV"/>
        </w:rPr>
        <w:br/>
      </w:r>
      <w:r w:rsidRPr="00813803">
        <w:rPr>
          <w:rFonts w:ascii="Times New Roman" w:hAnsi="Times New Roman" w:eastAsia="Times New Roman"/>
          <w:b/>
          <w:bCs/>
          <w:lang w:eastAsia="lv-LV"/>
        </w:rPr>
        <w:t>To:</w:t>
      </w:r>
      <w:r w:rsidRPr="00813803">
        <w:rPr>
          <w:rFonts w:ascii="Times New Roman" w:hAnsi="Times New Roman" w:eastAsia="Times New Roman"/>
          <w:lang w:eastAsia="lv-LV"/>
        </w:rPr>
        <w:t xml:space="preserve"> Juris Dambis; </w:t>
      </w:r>
      <w:proofErr w:type="spellStart"/>
      <w:r w:rsidRPr="00813803">
        <w:rPr>
          <w:rFonts w:ascii="Times New Roman" w:hAnsi="Times New Roman" w:eastAsia="Times New Roman"/>
          <w:lang w:eastAsia="lv-LV"/>
        </w:rPr>
        <w:t>pasts@fm.gov.lv</w:t>
      </w:r>
      <w:proofErr w:type="spellEnd"/>
      <w:r w:rsidRPr="00813803">
        <w:rPr>
          <w:rFonts w:ascii="Times New Roman" w:hAnsi="Times New Roman" w:eastAsia="Times New Roman"/>
          <w:lang w:eastAsia="lv-LV"/>
        </w:rPr>
        <w:t xml:space="preserve">; Pasts; KM pasts; </w:t>
      </w:r>
      <w:proofErr w:type="spellStart"/>
      <w:r w:rsidRPr="00813803">
        <w:rPr>
          <w:rFonts w:ascii="Times New Roman" w:hAnsi="Times New Roman" w:eastAsia="Times New Roman"/>
          <w:lang w:eastAsia="lv-LV"/>
        </w:rPr>
        <w:t>lps@lps.lv</w:t>
      </w:r>
      <w:proofErr w:type="spellEnd"/>
      <w:r w:rsidRPr="00813803">
        <w:rPr>
          <w:rFonts w:ascii="Times New Roman" w:hAnsi="Times New Roman" w:eastAsia="Times New Roman"/>
          <w:lang w:eastAsia="lv-LV"/>
        </w:rPr>
        <w:t xml:space="preserve">; </w:t>
      </w:r>
      <w:proofErr w:type="spellStart"/>
      <w:r w:rsidRPr="00813803">
        <w:rPr>
          <w:rFonts w:ascii="Times New Roman" w:hAnsi="Times New Roman" w:eastAsia="Times New Roman"/>
          <w:lang w:eastAsia="lv-LV"/>
        </w:rPr>
        <w:t>pasts@varam.gov.lv</w:t>
      </w:r>
      <w:proofErr w:type="spellEnd"/>
      <w:r w:rsidRPr="00813803">
        <w:rPr>
          <w:rFonts w:ascii="Times New Roman" w:hAnsi="Times New Roman" w:eastAsia="Times New Roman"/>
          <w:lang w:eastAsia="lv-LV"/>
        </w:rPr>
        <w:t xml:space="preserve">; </w:t>
      </w:r>
      <w:proofErr w:type="spellStart"/>
      <w:r w:rsidRPr="00813803">
        <w:rPr>
          <w:rFonts w:ascii="Times New Roman" w:hAnsi="Times New Roman" w:eastAsia="Times New Roman"/>
          <w:lang w:eastAsia="lv-LV"/>
        </w:rPr>
        <w:t>llpa@llpa.lv</w:t>
      </w:r>
      <w:proofErr w:type="spellEnd"/>
      <w:r w:rsidRPr="00813803">
        <w:rPr>
          <w:rFonts w:ascii="Times New Roman" w:hAnsi="Times New Roman" w:eastAsia="Times New Roman"/>
          <w:lang w:eastAsia="lv-LV"/>
        </w:rPr>
        <w:t>; kanceleja@iem.gov.lv</w:t>
      </w:r>
      <w:r w:rsidRPr="00813803">
        <w:rPr>
          <w:rFonts w:ascii="Times New Roman" w:hAnsi="Times New Roman" w:eastAsia="Times New Roman"/>
          <w:lang w:eastAsia="lv-LV"/>
        </w:rPr>
        <w:br/>
      </w:r>
      <w:r w:rsidRPr="00813803">
        <w:rPr>
          <w:rFonts w:ascii="Times New Roman" w:hAnsi="Times New Roman" w:eastAsia="Times New Roman"/>
          <w:b/>
          <w:bCs/>
          <w:lang w:val="en-US" w:eastAsia="lv-LV"/>
        </w:rPr>
        <w:t>Cc</w:t>
      </w:r>
      <w:r w:rsidRPr="00813803">
        <w:rPr>
          <w:rFonts w:ascii="Times New Roman" w:hAnsi="Times New Roman" w:eastAsia="Times New Roman"/>
          <w:b/>
          <w:bCs/>
          <w:lang w:eastAsia="lv-LV"/>
        </w:rPr>
        <w:t>:</w:t>
      </w:r>
      <w:r w:rsidRPr="00813803">
        <w:rPr>
          <w:rFonts w:ascii="Times New Roman" w:hAnsi="Times New Roman" w:eastAsia="Times New Roman"/>
          <w:lang w:eastAsia="lv-LV"/>
        </w:rPr>
        <w:t xml:space="preserve"> Margarita Baumane; </w:t>
      </w:r>
      <w:proofErr w:type="spellStart"/>
      <w:r w:rsidRPr="00813803">
        <w:rPr>
          <w:rFonts w:ascii="Times New Roman" w:hAnsi="Times New Roman" w:eastAsia="Times New Roman"/>
          <w:lang w:eastAsia="lv-LV"/>
        </w:rPr>
        <w:t>jana.supe@vzd.gov.lv</w:t>
      </w:r>
      <w:proofErr w:type="spellEnd"/>
      <w:r w:rsidRPr="00813803">
        <w:rPr>
          <w:rFonts w:ascii="Times New Roman" w:hAnsi="Times New Roman" w:eastAsia="Times New Roman"/>
          <w:lang w:eastAsia="lv-LV"/>
        </w:rPr>
        <w:t xml:space="preserve">; </w:t>
      </w:r>
      <w:proofErr w:type="spellStart"/>
      <w:r w:rsidRPr="00813803">
        <w:rPr>
          <w:rFonts w:ascii="Times New Roman" w:hAnsi="Times New Roman" w:eastAsia="Times New Roman"/>
          <w:lang w:eastAsia="lv-LV"/>
        </w:rPr>
        <w:t>dace.plavniece@vzd.gov.lv</w:t>
      </w:r>
      <w:proofErr w:type="spellEnd"/>
      <w:r w:rsidRPr="00813803">
        <w:rPr>
          <w:rFonts w:ascii="Times New Roman" w:hAnsi="Times New Roman" w:eastAsia="Times New Roman"/>
          <w:lang w:eastAsia="lv-LV"/>
        </w:rPr>
        <w:t>; inga.gedrovica-juraga@vzd.gov.lv</w:t>
      </w:r>
      <w:r w:rsidRPr="00813803">
        <w:rPr>
          <w:rFonts w:ascii="Times New Roman" w:hAnsi="Times New Roman" w:eastAsia="Times New Roman"/>
          <w:lang w:eastAsia="lv-LV"/>
        </w:rPr>
        <w:br/>
      </w:r>
      <w:r w:rsidRPr="00813803">
        <w:rPr>
          <w:rFonts w:ascii="Times New Roman" w:hAnsi="Times New Roman" w:eastAsia="Times New Roman"/>
          <w:b/>
          <w:bCs/>
          <w:lang w:val="en-US" w:eastAsia="lv-LV"/>
        </w:rPr>
        <w:t>Subject</w:t>
      </w:r>
      <w:r w:rsidRPr="00813803">
        <w:rPr>
          <w:rFonts w:ascii="Times New Roman" w:hAnsi="Times New Roman" w:eastAsia="Times New Roman"/>
          <w:b/>
          <w:bCs/>
          <w:lang w:eastAsia="lv-LV"/>
        </w:rPr>
        <w:t>:</w:t>
      </w:r>
      <w:r w:rsidRPr="00813803">
        <w:rPr>
          <w:rFonts w:ascii="Times New Roman" w:hAnsi="Times New Roman" w:eastAsia="Times New Roman"/>
          <w:lang w:eastAsia="lv-LV"/>
        </w:rPr>
        <w:t xml:space="preserve"> Elektroniskā saskaņošana (VSS-38)</w:t>
      </w:r>
    </w:p>
    <w:p w:rsidRPr="00813803" w:rsidR="00813803" w:rsidP="00813803" w:rsidRDefault="00813803">
      <w:pPr>
        <w:rPr>
          <w:rFonts w:ascii="Times New Roman" w:hAnsi="Times New Roman"/>
        </w:rPr>
      </w:pPr>
    </w:p>
    <w:p w:rsidRPr="00813803" w:rsidR="00813803" w:rsidP="00813803" w:rsidRDefault="00813803">
      <w:pPr>
        <w:rPr>
          <w:rFonts w:ascii="Times New Roman" w:hAnsi="Times New Roman"/>
          <w:sz w:val="24"/>
          <w:szCs w:val="24"/>
        </w:rPr>
      </w:pPr>
      <w:r w:rsidRPr="00813803">
        <w:rPr>
          <w:rFonts w:ascii="Times New Roman" w:hAnsi="Times New Roman"/>
          <w:sz w:val="24"/>
          <w:szCs w:val="24"/>
        </w:rPr>
        <w:t>Labdien!</w:t>
      </w:r>
    </w:p>
    <w:p w:rsidRPr="00813803" w:rsidR="00813803" w:rsidP="00813803" w:rsidRDefault="00813803">
      <w:pPr>
        <w:rPr>
          <w:rFonts w:ascii="Times New Roman" w:hAnsi="Times New Roman"/>
        </w:rPr>
      </w:pPr>
    </w:p>
    <w:p w:rsidRPr="00813803" w:rsidR="00813803" w:rsidP="00813803" w:rsidRDefault="00813803">
      <w:pPr>
        <w:ind w:right="12" w:firstLine="709"/>
        <w:jc w:val="both"/>
        <w:rPr>
          <w:rFonts w:ascii="Times New Roman" w:hAnsi="Times New Roman"/>
          <w:sz w:val="24"/>
          <w:szCs w:val="24"/>
          <w:lang w:eastAsia="zh-CN"/>
        </w:rPr>
      </w:pPr>
      <w:r w:rsidRPr="00813803">
        <w:rPr>
          <w:rFonts w:ascii="Times New Roman" w:hAnsi="Times New Roman"/>
          <w:color w:val="000000"/>
          <w:sz w:val="24"/>
          <w:szCs w:val="24"/>
          <w:lang w:eastAsia="zh-CN"/>
        </w:rPr>
        <w:t xml:space="preserve">Tieslietu ministrija ir izskatījusi Kultūras ministrijas precizēto Ministru kabineta noteikumu projektu </w:t>
      </w:r>
      <w:r w:rsidRPr="00813803">
        <w:rPr>
          <w:rFonts w:ascii="Times New Roman" w:hAnsi="Times New Roman"/>
          <w:color w:val="000000"/>
          <w:sz w:val="24"/>
          <w:szCs w:val="24"/>
          <w:lang w:eastAsia="lv-LV"/>
        </w:rPr>
        <w:t>"</w:t>
      </w:r>
      <w:r w:rsidRPr="00813803">
        <w:rPr>
          <w:rFonts w:ascii="Times New Roman" w:hAnsi="Times New Roman"/>
          <w:sz w:val="24"/>
          <w:szCs w:val="24"/>
        </w:rPr>
        <w:t>Grozījumi Ministru kabineta 2003. gada 26. augusta noteikumos Nr. 474 "Noteikumi par kultūras pieminekļu uzskaiti, aizsardzību, izmantošanu, restaurāciju un vidi degradējoša objekta statusa piešķiršanu</w:t>
      </w:r>
      <w:r w:rsidRPr="00813803">
        <w:rPr>
          <w:rFonts w:ascii="Times New Roman" w:hAnsi="Times New Roman"/>
          <w:color w:val="000000"/>
          <w:sz w:val="24"/>
          <w:szCs w:val="24"/>
        </w:rPr>
        <w:t>""</w:t>
      </w:r>
      <w:r w:rsidRPr="00813803">
        <w:rPr>
          <w:rFonts w:ascii="Times New Roman" w:hAnsi="Times New Roman"/>
          <w:color w:val="000000"/>
          <w:sz w:val="24"/>
          <w:szCs w:val="24"/>
          <w:lang w:eastAsia="zh-CN"/>
        </w:rPr>
        <w:t xml:space="preserve"> (turpmāk</w:t>
      </w:r>
      <w:r w:rsidRPr="00813803">
        <w:rPr>
          <w:rFonts w:ascii="Times New Roman" w:hAnsi="Times New Roman"/>
          <w:color w:val="000000"/>
          <w:sz w:val="24"/>
          <w:szCs w:val="24"/>
          <w:lang w:eastAsia="lv-LV"/>
        </w:rPr>
        <w:t xml:space="preserve"> </w:t>
      </w:r>
      <w:r w:rsidRPr="00813803">
        <w:rPr>
          <w:rFonts w:ascii="Times New Roman" w:hAnsi="Times New Roman"/>
          <w:color w:val="000000"/>
          <w:sz w:val="24"/>
          <w:szCs w:val="24"/>
          <w:lang w:eastAsia="zh-CN"/>
        </w:rPr>
        <w:t xml:space="preserve">– noteikumu projekts), tā sākotnējās ietekmes </w:t>
      </w:r>
      <w:r w:rsidRPr="00813803">
        <w:rPr>
          <w:rFonts w:ascii="Times New Roman" w:hAnsi="Times New Roman"/>
          <w:sz w:val="24"/>
          <w:szCs w:val="24"/>
          <w:lang w:eastAsia="zh-CN"/>
        </w:rPr>
        <w:t xml:space="preserve">novērtējuma ziņojumu (turpmāk – anotācija), Ministru kabineta sēdes </w:t>
      </w:r>
      <w:proofErr w:type="spellStart"/>
      <w:r w:rsidRPr="00813803">
        <w:rPr>
          <w:rFonts w:ascii="Times New Roman" w:hAnsi="Times New Roman"/>
          <w:sz w:val="24"/>
          <w:szCs w:val="24"/>
          <w:lang w:eastAsia="zh-CN"/>
        </w:rPr>
        <w:t>protokollēmuma</w:t>
      </w:r>
      <w:proofErr w:type="spellEnd"/>
      <w:r w:rsidRPr="00813803">
        <w:rPr>
          <w:rFonts w:ascii="Times New Roman" w:hAnsi="Times New Roman"/>
          <w:sz w:val="24"/>
          <w:szCs w:val="24"/>
          <w:lang w:eastAsia="zh-CN"/>
        </w:rPr>
        <w:t xml:space="preserve"> projektu, izziņu par atzinumos izteiktajiem iebildumiem un </w:t>
      </w:r>
      <w:r w:rsidRPr="00813803">
        <w:rPr>
          <w:rFonts w:ascii="Times New Roman" w:hAnsi="Times New Roman"/>
          <w:b/>
          <w:bCs/>
          <w:sz w:val="24"/>
          <w:szCs w:val="24"/>
          <w:lang w:eastAsia="zh-CN"/>
        </w:rPr>
        <w:t>atbalsta</w:t>
      </w:r>
      <w:r w:rsidRPr="00813803">
        <w:rPr>
          <w:rFonts w:ascii="Times New Roman" w:hAnsi="Times New Roman"/>
          <w:sz w:val="24"/>
          <w:szCs w:val="24"/>
          <w:lang w:eastAsia="zh-CN"/>
        </w:rPr>
        <w:t xml:space="preserve"> noteikumu projekta tālāku virzību, vienlaikus izsakot šādus iebildumus:</w:t>
      </w:r>
    </w:p>
    <w:p w:rsidRPr="00813803" w:rsidR="00813803" w:rsidP="00813803" w:rsidRDefault="00813803">
      <w:pPr>
        <w:ind w:firstLine="709"/>
        <w:jc w:val="both"/>
        <w:rPr>
          <w:rFonts w:ascii="Times New Roman" w:hAnsi="Times New Roman"/>
          <w:sz w:val="24"/>
          <w:szCs w:val="24"/>
        </w:rPr>
      </w:pPr>
      <w:r w:rsidRPr="00813803">
        <w:rPr>
          <w:rFonts w:ascii="Times New Roman" w:hAnsi="Times New Roman"/>
          <w:sz w:val="24"/>
          <w:szCs w:val="24"/>
        </w:rPr>
        <w:t xml:space="preserve">1. Tieslietu ministrija neatbalsta biedrības "Latvijas Pašvaldību savienība" piedāvāto Ministru kabineta sēdes </w:t>
      </w:r>
      <w:proofErr w:type="spellStart"/>
      <w:r w:rsidRPr="00813803">
        <w:rPr>
          <w:rFonts w:ascii="Times New Roman" w:hAnsi="Times New Roman"/>
          <w:sz w:val="24"/>
          <w:szCs w:val="24"/>
        </w:rPr>
        <w:t>protokollēmuma</w:t>
      </w:r>
      <w:proofErr w:type="spellEnd"/>
      <w:r w:rsidRPr="00813803">
        <w:rPr>
          <w:rFonts w:ascii="Times New Roman" w:hAnsi="Times New Roman"/>
          <w:sz w:val="24"/>
          <w:szCs w:val="24"/>
        </w:rPr>
        <w:t xml:space="preserve"> projekta redakciju, jo starpministriju (starpinstitūciju) sanāksmē tika panākta vienošanās par to, ka Nacionālā kultūras mantojuma pārvalde veidos kultūras pieminekļu klasifikatoru, caur kuru varēs identificēt, kuri kadastra objekti kā kultūras pieminekļi ir neapliekami ar nodokli. Piekrītam, ka Nekustamā īpašuma valsts kadastra informācijas sistēmā var iestrādāt pazīmi, ka konkrēts kadastra objekts ir tas kultūras piemineklis, kura uzturēšanai nepieciešamā platība netiek aplikta ar nodokli. Minētās sanāksmes laikā tika panākta vienošanās, ka tiks grozīts likums "Par nekustamā īpašuma nodokli" un Ministru kabineta 2006. gada 20. jūnija noteikumi Nr. 495 "Likuma "Par nekustamā īpašuma nodokli" normu piemērošanas kārtība" un noteikts, kas ir šī kultūras pieminekļa uzturēšanai nepieciešamā platība, ko neapliek ar nodokli.</w:t>
      </w:r>
    </w:p>
    <w:p w:rsidRPr="00813803" w:rsidR="00813803" w:rsidP="00813803" w:rsidRDefault="00813803">
      <w:pPr>
        <w:ind w:firstLine="709"/>
        <w:jc w:val="both"/>
        <w:rPr>
          <w:rFonts w:ascii="Times New Roman" w:hAnsi="Times New Roman"/>
          <w:sz w:val="24"/>
          <w:szCs w:val="24"/>
        </w:rPr>
      </w:pPr>
      <w:r w:rsidRPr="00813803">
        <w:rPr>
          <w:rFonts w:ascii="Times New Roman" w:hAnsi="Times New Roman"/>
          <w:sz w:val="24"/>
          <w:szCs w:val="24"/>
        </w:rPr>
        <w:t xml:space="preserve">Vienlaikus starpministriju (starpinstitūciju) sanāksmē netika panākta vienošanās, ka minēto platību aprēķinās, šķeļot Nacionālā kultūras mantojuma pārvaldes rīcībā esošo grafisko informāciju ar kadastra karti un reģistrēs Nekustamā īpašuma valsts kadastra informācijas sistēmā. Šim nolūkam būs nepieciešami finanšu līdzekļi Nekustamā īpašuma valsts kadastra informācijas sistēmas programmatūras izmaiņu izstrādei un precīzs finanšu apmērs būs zināms tikai tad, kad būs precīzi noteikti Valsts zemes dienesta uzdevumi. Šobrīd Ministru kabineta sēdes </w:t>
      </w:r>
      <w:proofErr w:type="spellStart"/>
      <w:r w:rsidRPr="00813803">
        <w:rPr>
          <w:rFonts w:ascii="Times New Roman" w:hAnsi="Times New Roman"/>
          <w:sz w:val="24"/>
          <w:szCs w:val="24"/>
        </w:rPr>
        <w:t>protokollēmuma</w:t>
      </w:r>
      <w:proofErr w:type="spellEnd"/>
      <w:r w:rsidRPr="00813803">
        <w:rPr>
          <w:rFonts w:ascii="Times New Roman" w:hAnsi="Times New Roman"/>
          <w:sz w:val="24"/>
          <w:szCs w:val="24"/>
        </w:rPr>
        <w:t xml:space="preserve"> projekts to precīzi nenosaka. </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sz w:val="24"/>
          <w:szCs w:val="24"/>
        </w:rPr>
        <w:t xml:space="preserve">2. </w:t>
      </w:r>
      <w:r w:rsidRPr="00813803">
        <w:rPr>
          <w:rFonts w:ascii="Times New Roman" w:hAnsi="Times New Roman"/>
          <w:color w:val="000000"/>
          <w:sz w:val="24"/>
          <w:szCs w:val="24"/>
        </w:rPr>
        <w:t xml:space="preserve">Šobrīd Valsts zemes dienests nodod Nacionālajai kultūras mantojuma pārvaldei kadastra karti </w:t>
      </w:r>
      <w:proofErr w:type="spellStart"/>
      <w:r w:rsidRPr="00813803">
        <w:rPr>
          <w:rFonts w:ascii="Times New Roman" w:hAnsi="Times New Roman"/>
          <w:color w:val="000000"/>
          <w:sz w:val="24"/>
          <w:szCs w:val="24"/>
        </w:rPr>
        <w:t>vektordatu</w:t>
      </w:r>
      <w:proofErr w:type="spellEnd"/>
      <w:r w:rsidRPr="00813803">
        <w:rPr>
          <w:rFonts w:ascii="Times New Roman" w:hAnsi="Times New Roman"/>
          <w:color w:val="000000"/>
          <w:sz w:val="24"/>
          <w:szCs w:val="24"/>
        </w:rPr>
        <w:t xml:space="preserve"> failu formātā *.</w:t>
      </w:r>
      <w:proofErr w:type="spellStart"/>
      <w:r w:rsidRPr="00813803">
        <w:rPr>
          <w:rFonts w:ascii="Times New Roman" w:hAnsi="Times New Roman"/>
          <w:color w:val="000000"/>
          <w:sz w:val="24"/>
          <w:szCs w:val="24"/>
        </w:rPr>
        <w:t>dgn</w:t>
      </w:r>
      <w:proofErr w:type="spellEnd"/>
      <w:r w:rsidRPr="00813803">
        <w:rPr>
          <w:rFonts w:ascii="Times New Roman" w:hAnsi="Times New Roman"/>
          <w:color w:val="000000"/>
          <w:sz w:val="24"/>
          <w:szCs w:val="24"/>
        </w:rPr>
        <w:t xml:space="preserve"> uz Valsts zemes dienesta FTP servera. Līdz ar to nav saprotami Ministru kabineta sēdes </w:t>
      </w:r>
      <w:proofErr w:type="spellStart"/>
      <w:r w:rsidRPr="00813803">
        <w:rPr>
          <w:rFonts w:ascii="Times New Roman" w:hAnsi="Times New Roman"/>
          <w:color w:val="000000"/>
          <w:sz w:val="24"/>
          <w:szCs w:val="24"/>
        </w:rPr>
        <w:t>protokollēmuma</w:t>
      </w:r>
      <w:proofErr w:type="spellEnd"/>
      <w:r w:rsidRPr="00813803">
        <w:rPr>
          <w:rFonts w:ascii="Times New Roman" w:hAnsi="Times New Roman"/>
          <w:color w:val="000000"/>
          <w:sz w:val="24"/>
          <w:szCs w:val="24"/>
        </w:rPr>
        <w:t xml:space="preserve"> projekta 2. un 3. punktā dotie uzdevumi Tieslietu ministrijai. Šādi uzdevumi neizriet ne no noteikumu projekta, ne no spēkā esošās redakcijas. Gluži pretēji – noteikumu projekta 22. punkts paredz, ka šo noteikumu 16.5. un 16.7. apakšpunktā minēto informāciju reģistrā precizē </w:t>
      </w:r>
      <w:r w:rsidRPr="00813803">
        <w:rPr>
          <w:rFonts w:ascii="Times New Roman" w:hAnsi="Times New Roman"/>
          <w:sz w:val="24"/>
          <w:szCs w:val="24"/>
          <w:shd w:val="clear" w:color="auto" w:fill="FFFFFF"/>
        </w:rPr>
        <w:t>Nacionālā kultūras mantojuma pārvalde</w:t>
      </w:r>
      <w:r w:rsidRPr="00813803">
        <w:rPr>
          <w:rFonts w:ascii="Times New Roman" w:hAnsi="Times New Roman"/>
          <w:color w:val="000000"/>
          <w:sz w:val="24"/>
          <w:szCs w:val="24"/>
        </w:rPr>
        <w:t xml:space="preserve">, aktualizējot datus no Nekustamā īpašuma valsts kadastra informācijas sistēmas un Valsts adrešu reģistra. Nav saprotams, kāpēc Nekustamā īpašuma valsts kadastra informācijas sistēmā jāveic šī datu savietošana. </w:t>
      </w:r>
    </w:p>
    <w:p w:rsidRPr="00813803" w:rsidR="00813803" w:rsidP="00813803" w:rsidRDefault="00813803">
      <w:pPr>
        <w:ind w:firstLine="709"/>
        <w:jc w:val="both"/>
        <w:rPr>
          <w:rFonts w:ascii="Times New Roman" w:hAnsi="Times New Roman"/>
          <w:sz w:val="24"/>
          <w:szCs w:val="24"/>
        </w:rPr>
      </w:pPr>
      <w:r w:rsidRPr="00813803">
        <w:rPr>
          <w:rFonts w:ascii="Times New Roman" w:hAnsi="Times New Roman"/>
          <w:color w:val="000000"/>
          <w:sz w:val="24"/>
          <w:szCs w:val="24"/>
        </w:rPr>
        <w:t xml:space="preserve">Lūdzam izvērtēt Ministru kabineta sēdes </w:t>
      </w:r>
      <w:proofErr w:type="spellStart"/>
      <w:r w:rsidRPr="00813803">
        <w:rPr>
          <w:rFonts w:ascii="Times New Roman" w:hAnsi="Times New Roman"/>
          <w:color w:val="000000"/>
          <w:sz w:val="24"/>
          <w:szCs w:val="24"/>
        </w:rPr>
        <w:t>protokollēmuma</w:t>
      </w:r>
      <w:proofErr w:type="spellEnd"/>
      <w:r w:rsidRPr="00813803">
        <w:rPr>
          <w:rFonts w:ascii="Times New Roman" w:hAnsi="Times New Roman"/>
          <w:color w:val="000000"/>
          <w:sz w:val="24"/>
          <w:szCs w:val="24"/>
        </w:rPr>
        <w:t xml:space="preserve"> projekta 2. un 3. punktā dotā uzdevuma Tieslietu ministrijai nepieciešamību.</w:t>
      </w:r>
    </w:p>
    <w:p w:rsidRPr="00813803" w:rsidR="00813803" w:rsidP="00813803" w:rsidRDefault="00813803">
      <w:pPr>
        <w:ind w:firstLine="709"/>
        <w:jc w:val="both"/>
        <w:rPr>
          <w:rFonts w:ascii="Times New Roman" w:hAnsi="Times New Roman"/>
          <w:sz w:val="24"/>
          <w:szCs w:val="24"/>
        </w:rPr>
      </w:pPr>
      <w:r w:rsidRPr="00813803">
        <w:rPr>
          <w:rFonts w:ascii="Times New Roman" w:hAnsi="Times New Roman"/>
          <w:color w:val="000000"/>
          <w:sz w:val="24"/>
          <w:szCs w:val="24"/>
        </w:rPr>
        <w:t xml:space="preserve">3. </w:t>
      </w:r>
      <w:r w:rsidRPr="00813803">
        <w:rPr>
          <w:rFonts w:ascii="Times New Roman" w:hAnsi="Times New Roman"/>
          <w:sz w:val="24"/>
          <w:szCs w:val="24"/>
        </w:rPr>
        <w:t xml:space="preserve">Attiecībā uz Ministru kabineta sēdes </w:t>
      </w:r>
      <w:proofErr w:type="spellStart"/>
      <w:r w:rsidRPr="00813803">
        <w:rPr>
          <w:rFonts w:ascii="Times New Roman" w:hAnsi="Times New Roman"/>
          <w:sz w:val="24"/>
          <w:szCs w:val="24"/>
        </w:rPr>
        <w:t>protokollēmuma</w:t>
      </w:r>
      <w:proofErr w:type="spellEnd"/>
      <w:r w:rsidRPr="00813803">
        <w:rPr>
          <w:rFonts w:ascii="Times New Roman" w:hAnsi="Times New Roman"/>
          <w:sz w:val="24"/>
          <w:szCs w:val="24"/>
        </w:rPr>
        <w:t xml:space="preserve"> projekta 3. punktu informējam, ka nekustamā īpašuma </w:t>
      </w:r>
      <w:r w:rsidRPr="00813803">
        <w:rPr>
          <w:rFonts w:ascii="Times New Roman" w:hAnsi="Times New Roman"/>
          <w:sz w:val="24"/>
          <w:szCs w:val="24"/>
          <w:u w:val="single"/>
        </w:rPr>
        <w:t>aprobežojumus</w:t>
      </w:r>
      <w:r w:rsidRPr="00813803">
        <w:rPr>
          <w:rFonts w:ascii="Times New Roman" w:hAnsi="Times New Roman"/>
          <w:sz w:val="24"/>
          <w:szCs w:val="24"/>
        </w:rPr>
        <w:t xml:space="preserve"> reģistrē tikai Zemesgrāmatā. Nekustamā īpašuma valsts kadastra informācijas sistēmā saskaņā ar Ministru kabineta 2012. gada 10. aprīļa noteikumiem Nr. 263 "Kadastra objekta reģistrācijas un kadastra datu aktualizācijas noteikumi" reģistrē nekustamā īpašuma </w:t>
      </w:r>
      <w:r w:rsidRPr="00813803">
        <w:rPr>
          <w:rFonts w:ascii="Times New Roman" w:hAnsi="Times New Roman"/>
          <w:sz w:val="24"/>
          <w:szCs w:val="24"/>
          <w:u w:val="single"/>
        </w:rPr>
        <w:t>apgrūtinājumus</w:t>
      </w:r>
      <w:r w:rsidRPr="00813803">
        <w:rPr>
          <w:rFonts w:ascii="Times New Roman" w:hAnsi="Times New Roman"/>
          <w:sz w:val="24"/>
          <w:szCs w:val="24"/>
        </w:rPr>
        <w:t xml:space="preserve">. Bez tam jāņem vērā, ka līdzīgi kā citām institūcijām, kuras pārvalda apgrūtinājumus izraisošus objektus, informācija par </w:t>
      </w:r>
      <w:r w:rsidRPr="00813803">
        <w:rPr>
          <w:rFonts w:ascii="Times New Roman" w:hAnsi="Times New Roman"/>
          <w:sz w:val="24"/>
          <w:szCs w:val="24"/>
        </w:rPr>
        <w:lastRenderedPageBreak/>
        <w:t>apgrūtinājumus izraisošiem objektiem un to aizsargjoslām ir iesniedzama arī Apgrūtināto teritoriju informācijas sistēmā.</w:t>
      </w:r>
    </w:p>
    <w:p w:rsidRPr="00813803" w:rsidR="00813803" w:rsidP="00813803" w:rsidRDefault="00813803">
      <w:pPr>
        <w:ind w:firstLine="709"/>
        <w:jc w:val="both"/>
        <w:rPr>
          <w:rFonts w:ascii="Times New Roman" w:hAnsi="Times New Roman"/>
          <w:sz w:val="24"/>
          <w:szCs w:val="24"/>
        </w:rPr>
      </w:pPr>
      <w:r w:rsidRPr="00813803">
        <w:rPr>
          <w:rFonts w:ascii="Times New Roman" w:hAnsi="Times New Roman"/>
          <w:sz w:val="24"/>
          <w:szCs w:val="24"/>
        </w:rPr>
        <w:t xml:space="preserve">Ņemot vērā iepriekš minēto, lūdzam precizēt Ministru kabineta sēdes </w:t>
      </w:r>
      <w:proofErr w:type="spellStart"/>
      <w:r w:rsidRPr="00813803">
        <w:rPr>
          <w:rFonts w:ascii="Times New Roman" w:hAnsi="Times New Roman"/>
          <w:sz w:val="24"/>
          <w:szCs w:val="24"/>
        </w:rPr>
        <w:t>protokollēmuma</w:t>
      </w:r>
      <w:proofErr w:type="spellEnd"/>
      <w:r w:rsidRPr="00813803">
        <w:rPr>
          <w:rFonts w:ascii="Times New Roman" w:hAnsi="Times New Roman"/>
          <w:sz w:val="24"/>
          <w:szCs w:val="24"/>
        </w:rPr>
        <w:t xml:space="preserve"> projekta 3. punktu.</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sz w:val="24"/>
          <w:szCs w:val="24"/>
        </w:rPr>
        <w:t xml:space="preserve">4. Lūdzam precizēt </w:t>
      </w:r>
      <w:r w:rsidRPr="00813803">
        <w:rPr>
          <w:rFonts w:ascii="Times New Roman" w:hAnsi="Times New Roman"/>
          <w:color w:val="000000"/>
          <w:sz w:val="24"/>
          <w:szCs w:val="24"/>
        </w:rPr>
        <w:t>noteikumu projekta 17. punktu, jo no tajā ietvertās 16.5. apakšpunkta jaunās redakcijas nav saprotams, kādos gadījumos iestājas normā minētā situācijā "ja nepieciešams" un kurā gadījumā Valsts aizsargājamo kultūras pieminekļu reģistrā jāreģistrē informācija, kas dod iespēju identificēt objektus dabā, un kurā gadījumā – grafiski attēlota teritorijas robeža.</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color w:val="000000"/>
          <w:sz w:val="24"/>
          <w:szCs w:val="24"/>
        </w:rPr>
        <w:t xml:space="preserve">5. Noteikumu projekta 22. punkts paredz, ka informācija, kas iekļauta reģistrā, ir publiski pieejama, izņemot šo noteikumu 16.5.3. apakšpunktā minēto informāciju par kustamiem pieminekļiem. </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color w:val="000000"/>
          <w:sz w:val="24"/>
          <w:szCs w:val="24"/>
        </w:rPr>
        <w:t xml:space="preserve">Vēršam uzmanību, ka Nekustamā īpašuma valsts kadastra informācijas sistēmas un Valsts adrešu reģistra datu pieejamību nevar noteikt, jo nosacījumus, ar kādiem drīkst izmantot šos datus nosaka tikai un vienīgi Nekustamā īpašuma valsts kadastra informācijas sistēmas un Valsts adrešu reģistra informācijas sistēmas pārzinis – </w:t>
      </w:r>
      <w:r w:rsidRPr="00813803">
        <w:rPr>
          <w:rFonts w:ascii="Times New Roman" w:hAnsi="Times New Roman"/>
          <w:sz w:val="24"/>
          <w:szCs w:val="24"/>
        </w:rPr>
        <w:t>Valsts zemes dienests</w:t>
      </w:r>
      <w:r w:rsidRPr="00813803">
        <w:rPr>
          <w:rFonts w:ascii="Times New Roman" w:hAnsi="Times New Roman"/>
          <w:color w:val="000000"/>
          <w:sz w:val="24"/>
          <w:szCs w:val="24"/>
        </w:rPr>
        <w:t xml:space="preserve"> (atbilstoši Ģeotelpiskās informācijas likuma 25.-27. pantam, Ministru kabineta 2011. gada 30. augusta noteikumiem Nr. 673 "Ģeotelpisko datu kopas izmantošanas noteikumu obligātais saturs un izmantošanas atļaujas saņemšanas kārtība" un Ministru kabineta 2018. gada 24. jūlija noteikumiem Nr. 439 "Nekustamā īpašuma valsts kadastra informācijas pieprasīšanas un izsniegšanas kārtība") (</w:t>
      </w:r>
      <w:r w:rsidRPr="00813803">
        <w:rPr>
          <w:rFonts w:ascii="Times New Roman" w:hAnsi="Times New Roman"/>
          <w:sz w:val="24"/>
          <w:szCs w:val="24"/>
        </w:rPr>
        <w:t xml:space="preserve">skatīt arī </w:t>
      </w:r>
      <w:r w:rsidRPr="00813803">
        <w:rPr>
          <w:rFonts w:ascii="Times New Roman" w:hAnsi="Times New Roman"/>
          <w:color w:val="000000"/>
          <w:sz w:val="24"/>
          <w:szCs w:val="24"/>
        </w:rPr>
        <w:t>uz šī normatīvā akta pamata Valsts zemes dienesta publicētos nosacījumus (</w:t>
      </w:r>
      <w:hyperlink w:history="1" r:id="rId4">
        <w:r w:rsidRPr="00813803">
          <w:rPr>
            <w:rStyle w:val="Hipersaite"/>
            <w:rFonts w:ascii="Times New Roman" w:hAnsi="Times New Roman"/>
            <w:sz w:val="24"/>
            <w:szCs w:val="24"/>
          </w:rPr>
          <w:t>https://www.vzd.gov.lv/lv/normativie-akti/normativie-akti/nekustama-ipasuma-valsts-kadastra-informacijas-sistema/DIN/DINJANN/</w:t>
        </w:r>
      </w:hyperlink>
      <w:r w:rsidRPr="00813803">
        <w:rPr>
          <w:rFonts w:ascii="Times New Roman" w:hAnsi="Times New Roman"/>
          <w:color w:val="000000"/>
          <w:sz w:val="24"/>
          <w:szCs w:val="24"/>
        </w:rPr>
        <w:t>), kā arī Ministru kabineta noteikumu projektu "Adresācijas noteikumi" (</w:t>
      </w:r>
      <w:hyperlink w:history="1" r:id="rId5">
        <w:r w:rsidRPr="00813803">
          <w:rPr>
            <w:rStyle w:val="Hipersaite"/>
            <w:rFonts w:ascii="Times New Roman" w:hAnsi="Times New Roman"/>
            <w:sz w:val="24"/>
            <w:szCs w:val="24"/>
          </w:rPr>
          <w:t>http://tap.mk.gov.lv/lv/mk/tap/?dateFrom=2018-03-11&amp;dateTo=2019-03-11&amp;text=adres%C4%81cijas+&amp;org=0&amp;area=0&amp;type=0)</w:t>
        </w:r>
      </w:hyperlink>
      <w:r w:rsidRPr="00813803">
        <w:rPr>
          <w:rFonts w:ascii="Times New Roman" w:hAnsi="Times New Roman"/>
          <w:color w:val="000000"/>
          <w:sz w:val="24"/>
          <w:szCs w:val="24"/>
        </w:rPr>
        <w:t>).</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color w:val="000000"/>
          <w:sz w:val="24"/>
          <w:szCs w:val="24"/>
        </w:rPr>
        <w:t xml:space="preserve">Turklāt noteikumu projekta 22. punktā konstatējama pretruna starp paredzēto noteikumu 19. punkta regulējumu un paredzēto noteikumu 20. punkta regulējumu. Jaunajā 19. punkta redakcijā noteikts, ka informāciju par kultūras pieminekļa publisko pieejamību nosaka īpašnieks (ko faktiski paredz arī noteikumu projekta 40. punkts (pārejas noteikumu 65. punkts), bet jaunā 20. punkta redakcija nosaka, ka ikviena reģistrā iekļautā informācija ir publiski pieejama (izņemot 16.5.3. apakšpunktā minētā informācija par kustamo pieminekļu atrašanās vietu). </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color w:val="000000"/>
          <w:sz w:val="24"/>
          <w:szCs w:val="24"/>
        </w:rPr>
        <w:t xml:space="preserve">Līdz ar to Tieslietu ministrijas ieskatā noteikumu 20. punkts jāizsaka šādā redakcijā, paredzot, ka izņēmums publiski pieejamai informācijai ir gadījums, kad publisku pieejamību ir aizliedzis vai nu pieminekļa īpašnieks vai šo noteikumu 17. punktā (noteikumu projekta 21. punkts) noteiktās informācijas sniedzējs: </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color w:val="000000"/>
          <w:sz w:val="24"/>
          <w:szCs w:val="24"/>
        </w:rPr>
        <w:t xml:space="preserve">"20. Informācija, kas iekļauta reģistrā, ir publiski pieejama, izņemot </w:t>
      </w:r>
      <w:r w:rsidRPr="00813803">
        <w:rPr>
          <w:rFonts w:ascii="Times New Roman" w:hAnsi="Times New Roman"/>
          <w:color w:val="000000"/>
          <w:sz w:val="24"/>
          <w:szCs w:val="24"/>
          <w:u w:val="single"/>
        </w:rPr>
        <w:t>informāciju, kurai publisku pieejamību liedzis tās īpašnieks vai šo noteikumu 17. punktā minētā iestāde</w:t>
      </w:r>
      <w:r w:rsidRPr="00813803">
        <w:rPr>
          <w:rFonts w:ascii="Times New Roman" w:hAnsi="Times New Roman"/>
          <w:color w:val="000000"/>
          <w:sz w:val="24"/>
          <w:szCs w:val="24"/>
        </w:rPr>
        <w:t>, kā arī izņemot šo noteikumu 16.5.3. apakšpunktā minēto informāciju par kustamiem pieminekļiem.".</w:t>
      </w:r>
    </w:p>
    <w:p w:rsidRPr="00813803" w:rsidR="00813803" w:rsidP="00813803" w:rsidRDefault="00813803">
      <w:pPr>
        <w:ind w:firstLine="709"/>
        <w:jc w:val="both"/>
        <w:rPr>
          <w:rFonts w:ascii="Times New Roman" w:hAnsi="Times New Roman"/>
          <w:sz w:val="24"/>
          <w:szCs w:val="24"/>
          <w:lang w:eastAsia="lv-LV"/>
        </w:rPr>
      </w:pPr>
    </w:p>
    <w:p w:rsidRPr="00813803" w:rsidR="00813803" w:rsidP="00813803" w:rsidRDefault="00813803">
      <w:pPr>
        <w:ind w:firstLine="709"/>
        <w:jc w:val="both"/>
        <w:rPr>
          <w:rFonts w:ascii="Times New Roman" w:hAnsi="Times New Roman"/>
          <w:sz w:val="24"/>
          <w:szCs w:val="24"/>
          <w:lang w:eastAsia="lv-LV"/>
        </w:rPr>
      </w:pPr>
      <w:r w:rsidRPr="00813803">
        <w:rPr>
          <w:rFonts w:ascii="Times New Roman" w:hAnsi="Times New Roman"/>
          <w:sz w:val="24"/>
          <w:szCs w:val="24"/>
          <w:lang w:eastAsia="lv-LV"/>
        </w:rPr>
        <w:t>Vienlaikus izsakām šādu priekšlikumu:</w:t>
      </w:r>
    </w:p>
    <w:p w:rsidRPr="00813803" w:rsidR="00813803" w:rsidP="00813803" w:rsidRDefault="00813803">
      <w:pPr>
        <w:ind w:firstLine="709"/>
        <w:jc w:val="both"/>
        <w:rPr>
          <w:rFonts w:ascii="Times New Roman" w:hAnsi="Times New Roman"/>
          <w:color w:val="000000"/>
          <w:sz w:val="24"/>
          <w:szCs w:val="24"/>
        </w:rPr>
      </w:pPr>
      <w:r w:rsidRPr="00813803">
        <w:rPr>
          <w:rFonts w:ascii="Times New Roman" w:hAnsi="Times New Roman"/>
          <w:color w:val="000000"/>
          <w:sz w:val="24"/>
          <w:szCs w:val="24"/>
        </w:rPr>
        <w:t>Anotācijas I sadaļas 2. punkta 6. lappusē nepieciešams precizējums teikumā "Reģistrā norāda arī zemes vienības vai zemes vienības daļas kadastra apzīmējumu un/vai būves kadastra apzīmējumu", papildinot aiz vārda "būves" ar vārdiem</w:t>
      </w:r>
      <w:r w:rsidRPr="00813803">
        <w:rPr>
          <w:rFonts w:ascii="Times New Roman" w:hAnsi="Times New Roman"/>
          <w:sz w:val="24"/>
          <w:szCs w:val="24"/>
        </w:rPr>
        <w:t xml:space="preserve"> "</w:t>
      </w:r>
      <w:r w:rsidRPr="00813803">
        <w:rPr>
          <w:rFonts w:ascii="Times New Roman" w:hAnsi="Times New Roman"/>
          <w:color w:val="000000"/>
          <w:sz w:val="24"/>
          <w:szCs w:val="24"/>
        </w:rPr>
        <w:t>un/vai telpu grupas".</w:t>
      </w:r>
    </w:p>
    <w:p w:rsidRPr="00813803" w:rsidR="00813803" w:rsidP="00813803" w:rsidRDefault="00813803">
      <w:pPr>
        <w:rPr>
          <w:rFonts w:ascii="Times New Roman" w:hAnsi="Times New Roman"/>
        </w:rPr>
      </w:pPr>
    </w:p>
    <w:p w:rsidR="00813803" w:rsidP="00813803" w:rsidRDefault="00813803">
      <w:pPr>
        <w:rPr>
          <w:rFonts w:ascii="Times New Roman" w:hAnsi="Times New Roman"/>
          <w:b/>
          <w:bCs/>
          <w:lang w:eastAsia="lv-LV"/>
        </w:rPr>
      </w:pPr>
      <w:r>
        <w:rPr>
          <w:rFonts w:ascii="Times New Roman" w:hAnsi="Times New Roman"/>
          <w:b/>
          <w:bCs/>
          <w:lang w:eastAsia="lv-LV"/>
        </w:rPr>
        <w:t>________________</w:t>
      </w:r>
    </w:p>
    <w:p w:rsidR="00813803" w:rsidP="00813803" w:rsidRDefault="00813803">
      <w:pPr>
        <w:rPr>
          <w:rFonts w:ascii="Times New Roman" w:hAnsi="Times New Roman"/>
          <w:b/>
          <w:bCs/>
          <w:lang w:eastAsia="lv-LV"/>
        </w:rPr>
      </w:pPr>
      <w:r>
        <w:rPr>
          <w:rFonts w:ascii="Times New Roman" w:hAnsi="Times New Roman"/>
          <w:b/>
          <w:bCs/>
          <w:lang w:eastAsia="lv-LV"/>
        </w:rPr>
        <w:t>Ērika Inkina</w:t>
      </w:r>
    </w:p>
    <w:p w:rsidR="00813803" w:rsidP="00813803" w:rsidRDefault="00813803">
      <w:pPr>
        <w:rPr>
          <w:rFonts w:ascii="Times New Roman" w:hAnsi="Times New Roman"/>
          <w:lang w:eastAsia="lv-LV"/>
        </w:rPr>
      </w:pPr>
      <w:r>
        <w:rPr>
          <w:rFonts w:ascii="Times New Roman" w:hAnsi="Times New Roman"/>
          <w:lang w:eastAsia="lv-LV"/>
        </w:rPr>
        <w:t>Tieslietu ministrijas</w:t>
      </w:r>
    </w:p>
    <w:p w:rsidR="00813803" w:rsidP="00813803" w:rsidRDefault="00813803">
      <w:pPr>
        <w:rPr>
          <w:rFonts w:ascii="Times New Roman" w:hAnsi="Times New Roman"/>
          <w:lang w:eastAsia="lv-LV"/>
        </w:rPr>
      </w:pPr>
      <w:r>
        <w:rPr>
          <w:rFonts w:ascii="Times New Roman" w:hAnsi="Times New Roman"/>
          <w:lang w:eastAsia="lv-LV"/>
        </w:rPr>
        <w:t>Normatīvo aktu kvalitātes nodrošināšanas departamenta juriste</w:t>
      </w:r>
    </w:p>
    <w:p w:rsidR="00813803" w:rsidP="00813803" w:rsidRDefault="00813803">
      <w:pPr>
        <w:rPr>
          <w:rFonts w:ascii="Times New Roman" w:hAnsi="Times New Roman"/>
          <w:lang w:eastAsia="lv-LV"/>
        </w:rPr>
      </w:pPr>
      <w:r>
        <w:rPr>
          <w:rFonts w:ascii="Times New Roman" w:hAnsi="Times New Roman"/>
          <w:lang w:eastAsia="lv-LV"/>
        </w:rPr>
        <w:t>tālr. 67036969, fakss 67210823</w:t>
      </w:r>
    </w:p>
    <w:p w:rsidR="00813803" w:rsidP="00813803" w:rsidRDefault="00813803">
      <w:pPr>
        <w:rPr>
          <w:rFonts w:ascii="Times New Roman" w:hAnsi="Times New Roman"/>
          <w:lang w:eastAsia="lv-LV"/>
        </w:rPr>
      </w:pPr>
      <w:r>
        <w:rPr>
          <w:rFonts w:ascii="Times New Roman" w:hAnsi="Times New Roman"/>
          <w:lang w:eastAsia="lv-LV"/>
        </w:rPr>
        <w:t>atrašanās vieta: Raiņa bulvāris 15 (409.kab.), Rīga, LV-1050</w:t>
      </w:r>
    </w:p>
    <w:p w:rsidR="00813803" w:rsidP="00813803" w:rsidRDefault="00813803">
      <w:pPr>
        <w:rPr>
          <w:rFonts w:ascii="Times New Roman" w:hAnsi="Times New Roman"/>
          <w:lang w:eastAsia="lv-LV"/>
        </w:rPr>
      </w:pPr>
      <w:r>
        <w:rPr>
          <w:rFonts w:ascii="Times New Roman" w:hAnsi="Times New Roman"/>
          <w:lang w:eastAsia="lv-LV"/>
        </w:rPr>
        <w:t>juridiskā adrese: Brīvības bulvāris 36, Rīga, LV-1036</w:t>
      </w:r>
    </w:p>
    <w:p w:rsidR="00813803" w:rsidP="00813803" w:rsidRDefault="00813803">
      <w:pPr>
        <w:rPr>
          <w:rFonts w:ascii="Times New Roman" w:hAnsi="Times New Roman"/>
          <w:lang w:eastAsia="lv-LV"/>
        </w:rPr>
      </w:pPr>
      <w:r>
        <w:rPr>
          <w:rFonts w:ascii="Times New Roman" w:hAnsi="Times New Roman"/>
          <w:lang w:eastAsia="lv-LV"/>
        </w:rPr>
        <w:t xml:space="preserve">e-pasts: </w:t>
      </w:r>
      <w:hyperlink w:history="1" r:id="rId6">
        <w:r>
          <w:rPr>
            <w:rStyle w:val="Hipersaite"/>
            <w:rFonts w:ascii="Times New Roman" w:hAnsi="Times New Roman"/>
            <w:color w:val="0000FF"/>
            <w:lang w:eastAsia="lv-LV"/>
          </w:rPr>
          <w:t>erika.inkina@tm.gov.lv</w:t>
        </w:r>
      </w:hyperlink>
      <w:r>
        <w:rPr>
          <w:rFonts w:ascii="Times New Roman" w:hAnsi="Times New Roman"/>
          <w:lang w:eastAsia="lv-LV"/>
        </w:rPr>
        <w:t xml:space="preserve">; </w:t>
      </w:r>
      <w:hyperlink w:history="1" r:id="rId7">
        <w:r>
          <w:rPr>
            <w:rStyle w:val="Hipersaite"/>
            <w:rFonts w:ascii="Times New Roman" w:hAnsi="Times New Roman"/>
            <w:color w:val="0000FF"/>
            <w:lang w:eastAsia="lv-LV"/>
          </w:rPr>
          <w:t>www.tm.gov.lv</w:t>
        </w:r>
      </w:hyperlink>
    </w:p>
    <w:p w:rsidR="00813803" w:rsidP="00813803" w:rsidRDefault="00813803">
      <w:pPr>
        <w:rPr>
          <w:lang w:eastAsia="lv-LV"/>
        </w:rPr>
      </w:pPr>
      <w:r>
        <w:rPr>
          <w:noProof/>
          <w:color w:val="000000"/>
          <w:lang w:eastAsia="lv-LV"/>
        </w:rPr>
        <w:drawing>
          <wp:inline distT="0" distB="0" distL="0" distR="0">
            <wp:extent cx="1276350" cy="1000125"/>
            <wp:effectExtent l="19050" t="0" r="0" b="0"/>
            <wp:docPr id="1" name="Attēls 2" descr="cid:image003.jpg@01D0D4DD.ABEECF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cid:image003.jpg@01D0D4DD.ABEECFC0"/>
                    <pic:cNvPicPr>
                      <a:picLocks noChangeAspect="1" noChangeArrowheads="1"/>
                    </pic:cNvPicPr>
                  </pic:nvPicPr>
                  <pic:blipFill>
                    <a:blip r:embed="rId8" r:link="rId9" cstate="print"/>
                    <a:srcRect/>
                    <a:stretch>
                      <a:fillRect/>
                    </a:stretch>
                  </pic:blipFill>
                  <pic:spPr bwMode="auto">
                    <a:xfrm>
                      <a:off x="0" y="0"/>
                      <a:ext cx="1276350" cy="1000125"/>
                    </a:xfrm>
                    <a:prstGeom prst="rect">
                      <a:avLst/>
                    </a:prstGeom>
                    <a:noFill/>
                    <a:ln w="9525">
                      <a:noFill/>
                      <a:miter lim="800000"/>
                      <a:headEnd/>
                      <a:tailEnd/>
                    </a:ln>
                  </pic:spPr>
                </pic:pic>
              </a:graphicData>
            </a:graphic>
          </wp:inline>
        </w:drawing>
      </w:r>
    </w:p>
    <w:p w:rsidR="00813803" w:rsidP="00813803" w:rsidRDefault="00813803">
      <w:pPr>
        <w:rPr>
          <w:rFonts w:ascii="Times New Roman" w:hAnsi="Times New Roman" w:eastAsia="Times New Roman"/>
          <w:sz w:val="24"/>
          <w:szCs w:val="24"/>
          <w:lang w:eastAsia="lv-LV"/>
        </w:rPr>
      </w:pPr>
    </w:p>
    <w:p w:rsidR="00813803" w:rsidP="00813803" w:rsidRDefault="00813803">
      <w:pPr>
        <w:jc w:val="both"/>
        <w:rPr>
          <w:rFonts w:ascii="Arial" w:hAnsi="Arial" w:eastAsia="Times New Roman" w:cs="Arial"/>
          <w:b/>
          <w:bCs/>
          <w:i/>
          <w:iCs/>
          <w:color w:val="002060"/>
          <w:lang w:eastAsia="lv-LV"/>
        </w:rPr>
      </w:pPr>
      <w:r>
        <w:rPr>
          <w:rFonts w:ascii="Arial" w:hAnsi="Arial" w:eastAsia="Times New Roman" w:cs="Arial"/>
          <w:b/>
          <w:bCs/>
          <w:i/>
          <w:iCs/>
          <w:color w:val="002060"/>
          <w:lang w:eastAsia="lv-LV"/>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rsidR="00981455" w:rsidRDefault="00981455"/>
    <w:sectPr w:rsidR="00981455" w:rsidSect="00813803">
      <w:pgSz w:w="11906" w:h="16838"/>
      <w:pgMar w:top="1418"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13803"/>
    <w:rsid w:val="00004BCD"/>
    <w:rsid w:val="00016032"/>
    <w:rsid w:val="0002251D"/>
    <w:rsid w:val="00023EC7"/>
    <w:rsid w:val="00025623"/>
    <w:rsid w:val="00025988"/>
    <w:rsid w:val="00025E0D"/>
    <w:rsid w:val="00026614"/>
    <w:rsid w:val="00026C9F"/>
    <w:rsid w:val="00027562"/>
    <w:rsid w:val="00031C7D"/>
    <w:rsid w:val="00031CF2"/>
    <w:rsid w:val="00031F42"/>
    <w:rsid w:val="00040034"/>
    <w:rsid w:val="00041DB1"/>
    <w:rsid w:val="000422B9"/>
    <w:rsid w:val="00045CE7"/>
    <w:rsid w:val="00045CFE"/>
    <w:rsid w:val="00051DDC"/>
    <w:rsid w:val="0005323D"/>
    <w:rsid w:val="000558CA"/>
    <w:rsid w:val="00060019"/>
    <w:rsid w:val="000608A6"/>
    <w:rsid w:val="0006155A"/>
    <w:rsid w:val="000767FB"/>
    <w:rsid w:val="00076C6F"/>
    <w:rsid w:val="00077400"/>
    <w:rsid w:val="00081691"/>
    <w:rsid w:val="00081873"/>
    <w:rsid w:val="00081B38"/>
    <w:rsid w:val="000828FE"/>
    <w:rsid w:val="000833F9"/>
    <w:rsid w:val="0009036C"/>
    <w:rsid w:val="00090B6E"/>
    <w:rsid w:val="00090DE0"/>
    <w:rsid w:val="0009134B"/>
    <w:rsid w:val="00093B21"/>
    <w:rsid w:val="000A4603"/>
    <w:rsid w:val="000A59B8"/>
    <w:rsid w:val="000A704C"/>
    <w:rsid w:val="000A71FA"/>
    <w:rsid w:val="000A743B"/>
    <w:rsid w:val="000A7A53"/>
    <w:rsid w:val="000B3EB7"/>
    <w:rsid w:val="000B54F7"/>
    <w:rsid w:val="000C4C42"/>
    <w:rsid w:val="000C70F9"/>
    <w:rsid w:val="000D319B"/>
    <w:rsid w:val="000E144D"/>
    <w:rsid w:val="000E271E"/>
    <w:rsid w:val="000E440A"/>
    <w:rsid w:val="000E7D05"/>
    <w:rsid w:val="000F0360"/>
    <w:rsid w:val="000F1AD7"/>
    <w:rsid w:val="000F436D"/>
    <w:rsid w:val="000F5F1C"/>
    <w:rsid w:val="00100D22"/>
    <w:rsid w:val="00101C52"/>
    <w:rsid w:val="00101D41"/>
    <w:rsid w:val="00105280"/>
    <w:rsid w:val="00106647"/>
    <w:rsid w:val="001111BB"/>
    <w:rsid w:val="001128C4"/>
    <w:rsid w:val="00120308"/>
    <w:rsid w:val="00125158"/>
    <w:rsid w:val="0012679E"/>
    <w:rsid w:val="00130019"/>
    <w:rsid w:val="00131F99"/>
    <w:rsid w:val="001337EF"/>
    <w:rsid w:val="00134ACF"/>
    <w:rsid w:val="0013545C"/>
    <w:rsid w:val="00135B6E"/>
    <w:rsid w:val="00136432"/>
    <w:rsid w:val="00137A37"/>
    <w:rsid w:val="001459E3"/>
    <w:rsid w:val="00151412"/>
    <w:rsid w:val="00151EC8"/>
    <w:rsid w:val="0015265E"/>
    <w:rsid w:val="001535CE"/>
    <w:rsid w:val="0015509D"/>
    <w:rsid w:val="0015661F"/>
    <w:rsid w:val="0015716C"/>
    <w:rsid w:val="001572F6"/>
    <w:rsid w:val="0016029E"/>
    <w:rsid w:val="00161890"/>
    <w:rsid w:val="00167787"/>
    <w:rsid w:val="00170556"/>
    <w:rsid w:val="001824FC"/>
    <w:rsid w:val="00186B90"/>
    <w:rsid w:val="001936C0"/>
    <w:rsid w:val="00193B4A"/>
    <w:rsid w:val="001B1C0F"/>
    <w:rsid w:val="001B34C7"/>
    <w:rsid w:val="001B7FCF"/>
    <w:rsid w:val="001C464D"/>
    <w:rsid w:val="001C4C91"/>
    <w:rsid w:val="001E4F8E"/>
    <w:rsid w:val="001E61FE"/>
    <w:rsid w:val="001E6310"/>
    <w:rsid w:val="001F1A44"/>
    <w:rsid w:val="001F5913"/>
    <w:rsid w:val="001F699D"/>
    <w:rsid w:val="001F7CAE"/>
    <w:rsid w:val="002004CC"/>
    <w:rsid w:val="00202F14"/>
    <w:rsid w:val="00202F7E"/>
    <w:rsid w:val="00204050"/>
    <w:rsid w:val="00205EEF"/>
    <w:rsid w:val="00213283"/>
    <w:rsid w:val="0021367F"/>
    <w:rsid w:val="002140F5"/>
    <w:rsid w:val="00214CD2"/>
    <w:rsid w:val="00215313"/>
    <w:rsid w:val="00217601"/>
    <w:rsid w:val="002212D4"/>
    <w:rsid w:val="002278ED"/>
    <w:rsid w:val="002336D4"/>
    <w:rsid w:val="00233CAF"/>
    <w:rsid w:val="00240688"/>
    <w:rsid w:val="00244A45"/>
    <w:rsid w:val="00244DD5"/>
    <w:rsid w:val="00254448"/>
    <w:rsid w:val="00255807"/>
    <w:rsid w:val="00262DBF"/>
    <w:rsid w:val="00273491"/>
    <w:rsid w:val="00274977"/>
    <w:rsid w:val="002760BE"/>
    <w:rsid w:val="00281E1F"/>
    <w:rsid w:val="0028222F"/>
    <w:rsid w:val="00286778"/>
    <w:rsid w:val="0028708A"/>
    <w:rsid w:val="0029104A"/>
    <w:rsid w:val="002A4C47"/>
    <w:rsid w:val="002C1D23"/>
    <w:rsid w:val="002C34DB"/>
    <w:rsid w:val="002D2E4F"/>
    <w:rsid w:val="002D3539"/>
    <w:rsid w:val="002D5768"/>
    <w:rsid w:val="002E1DF3"/>
    <w:rsid w:val="002E4DED"/>
    <w:rsid w:val="002E62B6"/>
    <w:rsid w:val="002E65E2"/>
    <w:rsid w:val="002F203B"/>
    <w:rsid w:val="002F3FF2"/>
    <w:rsid w:val="00300449"/>
    <w:rsid w:val="00300B73"/>
    <w:rsid w:val="00301AB2"/>
    <w:rsid w:val="00301D7F"/>
    <w:rsid w:val="003026DC"/>
    <w:rsid w:val="003056A7"/>
    <w:rsid w:val="003113E7"/>
    <w:rsid w:val="003117D5"/>
    <w:rsid w:val="00316913"/>
    <w:rsid w:val="00323874"/>
    <w:rsid w:val="003245C8"/>
    <w:rsid w:val="00324B4C"/>
    <w:rsid w:val="0032784F"/>
    <w:rsid w:val="00327B5F"/>
    <w:rsid w:val="00330910"/>
    <w:rsid w:val="003324E3"/>
    <w:rsid w:val="00340EC7"/>
    <w:rsid w:val="00341174"/>
    <w:rsid w:val="00343BD8"/>
    <w:rsid w:val="00354AC1"/>
    <w:rsid w:val="00354D01"/>
    <w:rsid w:val="003619FE"/>
    <w:rsid w:val="003631F9"/>
    <w:rsid w:val="003641FF"/>
    <w:rsid w:val="00365730"/>
    <w:rsid w:val="0037716B"/>
    <w:rsid w:val="00377A39"/>
    <w:rsid w:val="0038472E"/>
    <w:rsid w:val="00384CB4"/>
    <w:rsid w:val="003851A2"/>
    <w:rsid w:val="0038563D"/>
    <w:rsid w:val="00392087"/>
    <w:rsid w:val="00394D7F"/>
    <w:rsid w:val="0039550C"/>
    <w:rsid w:val="00395714"/>
    <w:rsid w:val="00395C34"/>
    <w:rsid w:val="0039749C"/>
    <w:rsid w:val="003A0237"/>
    <w:rsid w:val="003A3853"/>
    <w:rsid w:val="003A6C28"/>
    <w:rsid w:val="003A766B"/>
    <w:rsid w:val="003B55B8"/>
    <w:rsid w:val="003B76BD"/>
    <w:rsid w:val="003C06AB"/>
    <w:rsid w:val="003C3B9D"/>
    <w:rsid w:val="003C3F03"/>
    <w:rsid w:val="003C4111"/>
    <w:rsid w:val="003C44D3"/>
    <w:rsid w:val="003C475F"/>
    <w:rsid w:val="003D0A3A"/>
    <w:rsid w:val="003D306E"/>
    <w:rsid w:val="003D32E9"/>
    <w:rsid w:val="003D6922"/>
    <w:rsid w:val="003E0786"/>
    <w:rsid w:val="003E229D"/>
    <w:rsid w:val="003E3656"/>
    <w:rsid w:val="003E47CC"/>
    <w:rsid w:val="003F0AAF"/>
    <w:rsid w:val="0040077E"/>
    <w:rsid w:val="00400D75"/>
    <w:rsid w:val="004020C9"/>
    <w:rsid w:val="00403882"/>
    <w:rsid w:val="00403E93"/>
    <w:rsid w:val="00404F7D"/>
    <w:rsid w:val="004065EF"/>
    <w:rsid w:val="00406910"/>
    <w:rsid w:val="00410702"/>
    <w:rsid w:val="00417351"/>
    <w:rsid w:val="00422717"/>
    <w:rsid w:val="00422760"/>
    <w:rsid w:val="00447E8C"/>
    <w:rsid w:val="0045174E"/>
    <w:rsid w:val="0046447E"/>
    <w:rsid w:val="004721A4"/>
    <w:rsid w:val="00482106"/>
    <w:rsid w:val="00487481"/>
    <w:rsid w:val="00490921"/>
    <w:rsid w:val="004919E5"/>
    <w:rsid w:val="004A221D"/>
    <w:rsid w:val="004A3498"/>
    <w:rsid w:val="004A62BD"/>
    <w:rsid w:val="004B232E"/>
    <w:rsid w:val="004B49F2"/>
    <w:rsid w:val="004B6867"/>
    <w:rsid w:val="004D0396"/>
    <w:rsid w:val="004D1CED"/>
    <w:rsid w:val="004D29A3"/>
    <w:rsid w:val="004D60E1"/>
    <w:rsid w:val="004D6940"/>
    <w:rsid w:val="004E5D7D"/>
    <w:rsid w:val="004E6BBA"/>
    <w:rsid w:val="004F22D5"/>
    <w:rsid w:val="004F2E31"/>
    <w:rsid w:val="004F3421"/>
    <w:rsid w:val="004F3735"/>
    <w:rsid w:val="004F37B4"/>
    <w:rsid w:val="00503C47"/>
    <w:rsid w:val="00504405"/>
    <w:rsid w:val="00507120"/>
    <w:rsid w:val="00513D9F"/>
    <w:rsid w:val="00515577"/>
    <w:rsid w:val="00516806"/>
    <w:rsid w:val="005224E9"/>
    <w:rsid w:val="005245C9"/>
    <w:rsid w:val="00525C6D"/>
    <w:rsid w:val="0052752F"/>
    <w:rsid w:val="00530CC0"/>
    <w:rsid w:val="00532AA1"/>
    <w:rsid w:val="005440FF"/>
    <w:rsid w:val="00550442"/>
    <w:rsid w:val="00550DB9"/>
    <w:rsid w:val="00556F61"/>
    <w:rsid w:val="005674EB"/>
    <w:rsid w:val="005750CC"/>
    <w:rsid w:val="0057630E"/>
    <w:rsid w:val="00577033"/>
    <w:rsid w:val="00577962"/>
    <w:rsid w:val="00582C0C"/>
    <w:rsid w:val="00583A31"/>
    <w:rsid w:val="0058522A"/>
    <w:rsid w:val="005955B4"/>
    <w:rsid w:val="00595DD7"/>
    <w:rsid w:val="005A21BB"/>
    <w:rsid w:val="005A278B"/>
    <w:rsid w:val="005A61FE"/>
    <w:rsid w:val="005B190D"/>
    <w:rsid w:val="005B29F5"/>
    <w:rsid w:val="005B3293"/>
    <w:rsid w:val="005B4E43"/>
    <w:rsid w:val="005B66B6"/>
    <w:rsid w:val="005C171B"/>
    <w:rsid w:val="005C19EE"/>
    <w:rsid w:val="005C5483"/>
    <w:rsid w:val="005C5BA9"/>
    <w:rsid w:val="005D3F57"/>
    <w:rsid w:val="005D6850"/>
    <w:rsid w:val="005D77AC"/>
    <w:rsid w:val="005D7F73"/>
    <w:rsid w:val="005E5284"/>
    <w:rsid w:val="005E66E4"/>
    <w:rsid w:val="005F3C90"/>
    <w:rsid w:val="005F6035"/>
    <w:rsid w:val="00611845"/>
    <w:rsid w:val="006119FC"/>
    <w:rsid w:val="006138AA"/>
    <w:rsid w:val="00614771"/>
    <w:rsid w:val="0061633A"/>
    <w:rsid w:val="00616678"/>
    <w:rsid w:val="006204F7"/>
    <w:rsid w:val="0062075A"/>
    <w:rsid w:val="006233C1"/>
    <w:rsid w:val="00626E25"/>
    <w:rsid w:val="00627061"/>
    <w:rsid w:val="0062762D"/>
    <w:rsid w:val="00631F21"/>
    <w:rsid w:val="00632B4F"/>
    <w:rsid w:val="00635876"/>
    <w:rsid w:val="00640FB0"/>
    <w:rsid w:val="00643312"/>
    <w:rsid w:val="00645DB7"/>
    <w:rsid w:val="006477E8"/>
    <w:rsid w:val="0065624D"/>
    <w:rsid w:val="00662472"/>
    <w:rsid w:val="00662A1E"/>
    <w:rsid w:val="00666415"/>
    <w:rsid w:val="00667028"/>
    <w:rsid w:val="006710EA"/>
    <w:rsid w:val="006716CE"/>
    <w:rsid w:val="00673010"/>
    <w:rsid w:val="00674621"/>
    <w:rsid w:val="006837B3"/>
    <w:rsid w:val="00684AA6"/>
    <w:rsid w:val="00690EB9"/>
    <w:rsid w:val="006924C5"/>
    <w:rsid w:val="0069525A"/>
    <w:rsid w:val="006A026E"/>
    <w:rsid w:val="006A190C"/>
    <w:rsid w:val="006A6761"/>
    <w:rsid w:val="006B11E5"/>
    <w:rsid w:val="006B4A25"/>
    <w:rsid w:val="006B6765"/>
    <w:rsid w:val="006C2F8C"/>
    <w:rsid w:val="006C53D9"/>
    <w:rsid w:val="006C5877"/>
    <w:rsid w:val="006D01E8"/>
    <w:rsid w:val="006D2710"/>
    <w:rsid w:val="006D3F45"/>
    <w:rsid w:val="006D78B0"/>
    <w:rsid w:val="006E0243"/>
    <w:rsid w:val="006E301A"/>
    <w:rsid w:val="006E3F6F"/>
    <w:rsid w:val="006E4578"/>
    <w:rsid w:val="006E7EBE"/>
    <w:rsid w:val="006F2C04"/>
    <w:rsid w:val="006F420B"/>
    <w:rsid w:val="006F7941"/>
    <w:rsid w:val="00700739"/>
    <w:rsid w:val="00701E6B"/>
    <w:rsid w:val="007037F7"/>
    <w:rsid w:val="00703E94"/>
    <w:rsid w:val="00705A2C"/>
    <w:rsid w:val="0070746E"/>
    <w:rsid w:val="00710AEC"/>
    <w:rsid w:val="00710FB5"/>
    <w:rsid w:val="00714D2F"/>
    <w:rsid w:val="00715510"/>
    <w:rsid w:val="0071746C"/>
    <w:rsid w:val="00724CF9"/>
    <w:rsid w:val="00727369"/>
    <w:rsid w:val="007335CA"/>
    <w:rsid w:val="00733A08"/>
    <w:rsid w:val="00735E50"/>
    <w:rsid w:val="00740087"/>
    <w:rsid w:val="00740DBB"/>
    <w:rsid w:val="00750852"/>
    <w:rsid w:val="00756C8A"/>
    <w:rsid w:val="00761AA5"/>
    <w:rsid w:val="0076736F"/>
    <w:rsid w:val="0078367D"/>
    <w:rsid w:val="007949C5"/>
    <w:rsid w:val="00796784"/>
    <w:rsid w:val="007979CA"/>
    <w:rsid w:val="00797AE2"/>
    <w:rsid w:val="007A1E64"/>
    <w:rsid w:val="007A7AAD"/>
    <w:rsid w:val="007B5404"/>
    <w:rsid w:val="007B6050"/>
    <w:rsid w:val="007B6DEC"/>
    <w:rsid w:val="007B72C9"/>
    <w:rsid w:val="007C00A8"/>
    <w:rsid w:val="007C1304"/>
    <w:rsid w:val="007C468B"/>
    <w:rsid w:val="007D0E38"/>
    <w:rsid w:val="007D3135"/>
    <w:rsid w:val="007D6322"/>
    <w:rsid w:val="007D6A56"/>
    <w:rsid w:val="007E00B4"/>
    <w:rsid w:val="007E1DF6"/>
    <w:rsid w:val="007E224E"/>
    <w:rsid w:val="007E253D"/>
    <w:rsid w:val="007E3D81"/>
    <w:rsid w:val="007F1351"/>
    <w:rsid w:val="007F55DD"/>
    <w:rsid w:val="007F5F8D"/>
    <w:rsid w:val="008039EE"/>
    <w:rsid w:val="00805018"/>
    <w:rsid w:val="00812B81"/>
    <w:rsid w:val="00813803"/>
    <w:rsid w:val="00814B3F"/>
    <w:rsid w:val="008150F5"/>
    <w:rsid w:val="008151D5"/>
    <w:rsid w:val="0081683D"/>
    <w:rsid w:val="00816939"/>
    <w:rsid w:val="00820091"/>
    <w:rsid w:val="00821264"/>
    <w:rsid w:val="00822E25"/>
    <w:rsid w:val="008305A8"/>
    <w:rsid w:val="00830B0B"/>
    <w:rsid w:val="00833287"/>
    <w:rsid w:val="00833A1E"/>
    <w:rsid w:val="00837226"/>
    <w:rsid w:val="00840714"/>
    <w:rsid w:val="00841D5A"/>
    <w:rsid w:val="0084201D"/>
    <w:rsid w:val="00842261"/>
    <w:rsid w:val="00842704"/>
    <w:rsid w:val="00842864"/>
    <w:rsid w:val="00842888"/>
    <w:rsid w:val="00843DBB"/>
    <w:rsid w:val="00844EE0"/>
    <w:rsid w:val="0084534E"/>
    <w:rsid w:val="00851974"/>
    <w:rsid w:val="0085362C"/>
    <w:rsid w:val="00861A19"/>
    <w:rsid w:val="00861A6B"/>
    <w:rsid w:val="008706FB"/>
    <w:rsid w:val="00870F65"/>
    <w:rsid w:val="00881D5B"/>
    <w:rsid w:val="00882B86"/>
    <w:rsid w:val="00893154"/>
    <w:rsid w:val="008A350A"/>
    <w:rsid w:val="008A4664"/>
    <w:rsid w:val="008A51C4"/>
    <w:rsid w:val="008A5640"/>
    <w:rsid w:val="008B4D38"/>
    <w:rsid w:val="008B6ED8"/>
    <w:rsid w:val="008C3D7F"/>
    <w:rsid w:val="008D1E8D"/>
    <w:rsid w:val="008D6464"/>
    <w:rsid w:val="008E5B3F"/>
    <w:rsid w:val="008E6BC3"/>
    <w:rsid w:val="008F22A4"/>
    <w:rsid w:val="008F3370"/>
    <w:rsid w:val="008F360B"/>
    <w:rsid w:val="008F68AA"/>
    <w:rsid w:val="00904F6B"/>
    <w:rsid w:val="00907BB5"/>
    <w:rsid w:val="009109C7"/>
    <w:rsid w:val="00913219"/>
    <w:rsid w:val="00913A1D"/>
    <w:rsid w:val="0091781B"/>
    <w:rsid w:val="00917AB9"/>
    <w:rsid w:val="0092180F"/>
    <w:rsid w:val="00930566"/>
    <w:rsid w:val="009369AE"/>
    <w:rsid w:val="00940A08"/>
    <w:rsid w:val="00947B28"/>
    <w:rsid w:val="0095277C"/>
    <w:rsid w:val="00952D4F"/>
    <w:rsid w:val="0095333A"/>
    <w:rsid w:val="009560D7"/>
    <w:rsid w:val="00971096"/>
    <w:rsid w:val="0097787F"/>
    <w:rsid w:val="00981455"/>
    <w:rsid w:val="00981A36"/>
    <w:rsid w:val="00985E55"/>
    <w:rsid w:val="0098763E"/>
    <w:rsid w:val="009902EE"/>
    <w:rsid w:val="00996F71"/>
    <w:rsid w:val="009A49E3"/>
    <w:rsid w:val="009A52B7"/>
    <w:rsid w:val="009B4D1A"/>
    <w:rsid w:val="009C5823"/>
    <w:rsid w:val="009C5D15"/>
    <w:rsid w:val="009C5E00"/>
    <w:rsid w:val="009D125B"/>
    <w:rsid w:val="009D39A8"/>
    <w:rsid w:val="009D4503"/>
    <w:rsid w:val="009D5C04"/>
    <w:rsid w:val="009D732B"/>
    <w:rsid w:val="009D7634"/>
    <w:rsid w:val="009E2F22"/>
    <w:rsid w:val="009E53E0"/>
    <w:rsid w:val="009E5674"/>
    <w:rsid w:val="009F3D53"/>
    <w:rsid w:val="00A02049"/>
    <w:rsid w:val="00A0229D"/>
    <w:rsid w:val="00A0700E"/>
    <w:rsid w:val="00A104F5"/>
    <w:rsid w:val="00A30E15"/>
    <w:rsid w:val="00A40185"/>
    <w:rsid w:val="00A42323"/>
    <w:rsid w:val="00A42A33"/>
    <w:rsid w:val="00A515AE"/>
    <w:rsid w:val="00A52EA0"/>
    <w:rsid w:val="00A54BC2"/>
    <w:rsid w:val="00A54F76"/>
    <w:rsid w:val="00A55C61"/>
    <w:rsid w:val="00A608A2"/>
    <w:rsid w:val="00A61786"/>
    <w:rsid w:val="00A62A57"/>
    <w:rsid w:val="00A63AB3"/>
    <w:rsid w:val="00A712FC"/>
    <w:rsid w:val="00A7189F"/>
    <w:rsid w:val="00A71D40"/>
    <w:rsid w:val="00A7619D"/>
    <w:rsid w:val="00A7695E"/>
    <w:rsid w:val="00A81407"/>
    <w:rsid w:val="00A85C1F"/>
    <w:rsid w:val="00A87828"/>
    <w:rsid w:val="00A97DDB"/>
    <w:rsid w:val="00AA6E5E"/>
    <w:rsid w:val="00AA73D2"/>
    <w:rsid w:val="00AB184A"/>
    <w:rsid w:val="00AB4215"/>
    <w:rsid w:val="00AB730D"/>
    <w:rsid w:val="00AB7ECC"/>
    <w:rsid w:val="00AE05F2"/>
    <w:rsid w:val="00AE2417"/>
    <w:rsid w:val="00AE3957"/>
    <w:rsid w:val="00AE3FFC"/>
    <w:rsid w:val="00AE5625"/>
    <w:rsid w:val="00AE7B1A"/>
    <w:rsid w:val="00AF023D"/>
    <w:rsid w:val="00AF51A5"/>
    <w:rsid w:val="00AF5381"/>
    <w:rsid w:val="00AF544C"/>
    <w:rsid w:val="00AF75E8"/>
    <w:rsid w:val="00B01E40"/>
    <w:rsid w:val="00B0305F"/>
    <w:rsid w:val="00B06D79"/>
    <w:rsid w:val="00B109CB"/>
    <w:rsid w:val="00B10CB8"/>
    <w:rsid w:val="00B14EE6"/>
    <w:rsid w:val="00B165C9"/>
    <w:rsid w:val="00B17F7F"/>
    <w:rsid w:val="00B26E14"/>
    <w:rsid w:val="00B323CC"/>
    <w:rsid w:val="00B324A9"/>
    <w:rsid w:val="00B35830"/>
    <w:rsid w:val="00B369AF"/>
    <w:rsid w:val="00B40668"/>
    <w:rsid w:val="00B447CE"/>
    <w:rsid w:val="00B460D3"/>
    <w:rsid w:val="00B463BE"/>
    <w:rsid w:val="00B46EF3"/>
    <w:rsid w:val="00B5271E"/>
    <w:rsid w:val="00B53AC2"/>
    <w:rsid w:val="00B54188"/>
    <w:rsid w:val="00B65889"/>
    <w:rsid w:val="00B679F4"/>
    <w:rsid w:val="00B70C8C"/>
    <w:rsid w:val="00B75646"/>
    <w:rsid w:val="00B7658A"/>
    <w:rsid w:val="00B80306"/>
    <w:rsid w:val="00B841A4"/>
    <w:rsid w:val="00B8655F"/>
    <w:rsid w:val="00B920C4"/>
    <w:rsid w:val="00B949D3"/>
    <w:rsid w:val="00BA161F"/>
    <w:rsid w:val="00BA381D"/>
    <w:rsid w:val="00BA7682"/>
    <w:rsid w:val="00BB1005"/>
    <w:rsid w:val="00BB63D7"/>
    <w:rsid w:val="00BC0C8E"/>
    <w:rsid w:val="00BC69A8"/>
    <w:rsid w:val="00BD1F18"/>
    <w:rsid w:val="00BD2035"/>
    <w:rsid w:val="00BE0CCF"/>
    <w:rsid w:val="00BE0D93"/>
    <w:rsid w:val="00BE4BB8"/>
    <w:rsid w:val="00BE5A34"/>
    <w:rsid w:val="00BE75B8"/>
    <w:rsid w:val="00C0032C"/>
    <w:rsid w:val="00C022E4"/>
    <w:rsid w:val="00C03EA5"/>
    <w:rsid w:val="00C03FCA"/>
    <w:rsid w:val="00C05403"/>
    <w:rsid w:val="00C06297"/>
    <w:rsid w:val="00C07328"/>
    <w:rsid w:val="00C1436D"/>
    <w:rsid w:val="00C145E1"/>
    <w:rsid w:val="00C155B6"/>
    <w:rsid w:val="00C15C7F"/>
    <w:rsid w:val="00C2198D"/>
    <w:rsid w:val="00C23B60"/>
    <w:rsid w:val="00C243CC"/>
    <w:rsid w:val="00C26D6B"/>
    <w:rsid w:val="00C30EE6"/>
    <w:rsid w:val="00C3390D"/>
    <w:rsid w:val="00C33C05"/>
    <w:rsid w:val="00C35972"/>
    <w:rsid w:val="00C362A0"/>
    <w:rsid w:val="00C42229"/>
    <w:rsid w:val="00C42EB8"/>
    <w:rsid w:val="00C478A5"/>
    <w:rsid w:val="00C47A83"/>
    <w:rsid w:val="00C613B6"/>
    <w:rsid w:val="00C62458"/>
    <w:rsid w:val="00C701FE"/>
    <w:rsid w:val="00C72CAF"/>
    <w:rsid w:val="00C737F3"/>
    <w:rsid w:val="00C778CC"/>
    <w:rsid w:val="00C8184B"/>
    <w:rsid w:val="00C855DF"/>
    <w:rsid w:val="00C904F8"/>
    <w:rsid w:val="00C906E7"/>
    <w:rsid w:val="00C96DDC"/>
    <w:rsid w:val="00CA240E"/>
    <w:rsid w:val="00CA6DB8"/>
    <w:rsid w:val="00CB5889"/>
    <w:rsid w:val="00CB7571"/>
    <w:rsid w:val="00CC3B72"/>
    <w:rsid w:val="00CC3ED1"/>
    <w:rsid w:val="00CC5889"/>
    <w:rsid w:val="00CC688F"/>
    <w:rsid w:val="00CC74C9"/>
    <w:rsid w:val="00CD21D4"/>
    <w:rsid w:val="00CD2663"/>
    <w:rsid w:val="00CD2FC6"/>
    <w:rsid w:val="00CD58AC"/>
    <w:rsid w:val="00CD75B7"/>
    <w:rsid w:val="00CE430C"/>
    <w:rsid w:val="00CE7280"/>
    <w:rsid w:val="00CF36C4"/>
    <w:rsid w:val="00CF40E7"/>
    <w:rsid w:val="00D04FAC"/>
    <w:rsid w:val="00D17AB0"/>
    <w:rsid w:val="00D32451"/>
    <w:rsid w:val="00D35C5C"/>
    <w:rsid w:val="00D37572"/>
    <w:rsid w:val="00D438B4"/>
    <w:rsid w:val="00D500F8"/>
    <w:rsid w:val="00D50FC9"/>
    <w:rsid w:val="00D5101F"/>
    <w:rsid w:val="00D51508"/>
    <w:rsid w:val="00D64177"/>
    <w:rsid w:val="00D672D9"/>
    <w:rsid w:val="00D74DC4"/>
    <w:rsid w:val="00D76EEA"/>
    <w:rsid w:val="00D85E7A"/>
    <w:rsid w:val="00D8650C"/>
    <w:rsid w:val="00D90F42"/>
    <w:rsid w:val="00D913FC"/>
    <w:rsid w:val="00D93851"/>
    <w:rsid w:val="00D93F3A"/>
    <w:rsid w:val="00D9491B"/>
    <w:rsid w:val="00D95B3F"/>
    <w:rsid w:val="00DA0749"/>
    <w:rsid w:val="00DA1509"/>
    <w:rsid w:val="00DA3D56"/>
    <w:rsid w:val="00DA5157"/>
    <w:rsid w:val="00DA7A7B"/>
    <w:rsid w:val="00DC22F0"/>
    <w:rsid w:val="00DC314E"/>
    <w:rsid w:val="00DC3F1D"/>
    <w:rsid w:val="00DD4E44"/>
    <w:rsid w:val="00DD63DC"/>
    <w:rsid w:val="00DD76AD"/>
    <w:rsid w:val="00DE2E26"/>
    <w:rsid w:val="00DE3DC0"/>
    <w:rsid w:val="00DF2642"/>
    <w:rsid w:val="00DF42A9"/>
    <w:rsid w:val="00DF7958"/>
    <w:rsid w:val="00E04EE9"/>
    <w:rsid w:val="00E05FE3"/>
    <w:rsid w:val="00E10A30"/>
    <w:rsid w:val="00E10F86"/>
    <w:rsid w:val="00E115CA"/>
    <w:rsid w:val="00E133C8"/>
    <w:rsid w:val="00E17AC2"/>
    <w:rsid w:val="00E20F8A"/>
    <w:rsid w:val="00E2178D"/>
    <w:rsid w:val="00E22114"/>
    <w:rsid w:val="00E22517"/>
    <w:rsid w:val="00E23605"/>
    <w:rsid w:val="00E25461"/>
    <w:rsid w:val="00E30E6A"/>
    <w:rsid w:val="00E31754"/>
    <w:rsid w:val="00E3356D"/>
    <w:rsid w:val="00E37EA9"/>
    <w:rsid w:val="00E41657"/>
    <w:rsid w:val="00E4169A"/>
    <w:rsid w:val="00E4717A"/>
    <w:rsid w:val="00E50559"/>
    <w:rsid w:val="00E51196"/>
    <w:rsid w:val="00E51B84"/>
    <w:rsid w:val="00E51DFA"/>
    <w:rsid w:val="00E539F5"/>
    <w:rsid w:val="00E560F1"/>
    <w:rsid w:val="00E61107"/>
    <w:rsid w:val="00E61F97"/>
    <w:rsid w:val="00E67516"/>
    <w:rsid w:val="00E74188"/>
    <w:rsid w:val="00E81918"/>
    <w:rsid w:val="00E8239A"/>
    <w:rsid w:val="00E830FF"/>
    <w:rsid w:val="00E867D8"/>
    <w:rsid w:val="00E9175D"/>
    <w:rsid w:val="00E918D4"/>
    <w:rsid w:val="00E9415E"/>
    <w:rsid w:val="00E976A5"/>
    <w:rsid w:val="00EA2915"/>
    <w:rsid w:val="00EB0E3B"/>
    <w:rsid w:val="00EB24EC"/>
    <w:rsid w:val="00ED24D8"/>
    <w:rsid w:val="00ED3C01"/>
    <w:rsid w:val="00ED4756"/>
    <w:rsid w:val="00ED51E5"/>
    <w:rsid w:val="00ED6EC6"/>
    <w:rsid w:val="00EE0941"/>
    <w:rsid w:val="00EE16A6"/>
    <w:rsid w:val="00EE7DB4"/>
    <w:rsid w:val="00EF0BC5"/>
    <w:rsid w:val="00EF3054"/>
    <w:rsid w:val="00EF5A57"/>
    <w:rsid w:val="00F04530"/>
    <w:rsid w:val="00F04DED"/>
    <w:rsid w:val="00F057F5"/>
    <w:rsid w:val="00F12092"/>
    <w:rsid w:val="00F1362C"/>
    <w:rsid w:val="00F14BC7"/>
    <w:rsid w:val="00F15A8F"/>
    <w:rsid w:val="00F30270"/>
    <w:rsid w:val="00F341B5"/>
    <w:rsid w:val="00F3631A"/>
    <w:rsid w:val="00F37285"/>
    <w:rsid w:val="00F41F5B"/>
    <w:rsid w:val="00F4237C"/>
    <w:rsid w:val="00F6400B"/>
    <w:rsid w:val="00F6659F"/>
    <w:rsid w:val="00F679B4"/>
    <w:rsid w:val="00F73487"/>
    <w:rsid w:val="00F75C48"/>
    <w:rsid w:val="00F912B2"/>
    <w:rsid w:val="00F91707"/>
    <w:rsid w:val="00F92292"/>
    <w:rsid w:val="00F958A6"/>
    <w:rsid w:val="00F9597D"/>
    <w:rsid w:val="00F96B9E"/>
    <w:rsid w:val="00FA39F9"/>
    <w:rsid w:val="00FB1FD4"/>
    <w:rsid w:val="00FC0433"/>
    <w:rsid w:val="00FC764E"/>
    <w:rsid w:val="00FD189C"/>
    <w:rsid w:val="00FE0B72"/>
    <w:rsid w:val="00FE44EC"/>
    <w:rsid w:val="00FE6101"/>
    <w:rsid w:val="00FF5691"/>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ais">
    <w:name w:val="Normal"/>
    <w:qFormat/>
    <w:rsid w:val="00813803"/>
    <w:pPr>
      <w:spacing w:after="0" w:line="240" w:lineRule="auto"/>
    </w:pPr>
    <w:rPr>
      <w:rFonts w:ascii="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qFormat/>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813803"/>
    <w:rPr>
      <w:color w:val="0563C1"/>
      <w:u w:val="single"/>
    </w:rPr>
  </w:style>
  <w:style w:type="paragraph" w:styleId="Balonteksts">
    <w:name w:val="Balloon Text"/>
    <w:basedOn w:val="Parastais"/>
    <w:link w:val="BalontekstsRakstz"/>
    <w:uiPriority w:val="99"/>
    <w:semiHidden/>
    <w:unhideWhenUsed/>
    <w:rsid w:val="0081380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138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795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t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rika.inkina@tm.gov.lv" TargetMode="External"/><Relationship Id="rId11" Type="http://schemas.openxmlformats.org/officeDocument/2006/relationships/theme" Target="theme/theme1.xml"/><Relationship Id="rId5" Type="http://schemas.openxmlformats.org/officeDocument/2006/relationships/hyperlink" Target="http://tap.mk.gov.lv/lv/mk/tap/?dateFrom=2018-03-11&amp;dateTo=2019-03-11&amp;text=adres%C4%81cijas+&amp;org=0&amp;area=0&amp;type=0)" TargetMode="External"/><Relationship Id="rId10" Type="http://schemas.openxmlformats.org/officeDocument/2006/relationships/fontTable" Target="fontTable.xml"/><Relationship Id="rId4" Type="http://schemas.openxmlformats.org/officeDocument/2006/relationships/hyperlink" Target="https://www.vzd.gov.lv/lv/normativie-akti/normativie-akti/nekustama-ipasuma-valsts-kadastra-informacijas-sistema/DIN/DINJANN/" TargetMode="External"/><Relationship Id="rId9" Type="http://schemas.openxmlformats.org/officeDocument/2006/relationships/image" Target="cid:image003.jpg@01D4DA5F.546D8940"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5377</Words>
  <Characters>3066</Characters>
  <Application>Microsoft Office Word</Application>
  <DocSecurity>0</DocSecurity>
  <Lines>25</Lines>
  <Paragraphs>16</Paragraphs>
  <ScaleCrop>false</ScaleCrop>
  <Company>LR Kultūras Ministrija</Company>
  <LinksUpToDate>false</LinksUpToDate>
  <CharactersWithSpaces>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LeldeP</dc:creator>
  <cp:lastModifiedBy>LeldeP</cp:lastModifiedBy>
  <cp:revision>1</cp:revision>
  <dcterms:created xsi:type="dcterms:W3CDTF">2019-03-14T12:34:00Z</dcterms:created>
  <dcterms:modified xsi:type="dcterms:W3CDTF">2019-03-14T12:42:00Z</dcterms:modified>
</cp:coreProperties>
</file>