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 citu atjaunīgo energoresursu izmantojošo elektroenerģijas vai siltumenerģijas tehnoloģiju iegāde un uzstādīšana;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anotācijā ar piemēriem, kas tiek domāts ar: </w:t>
            </w:r>
            <w:r w:rsidR="00000000" w:rsidRPr="00000000" w:rsidDel="00000000">
              <w:rPr>
                <w:i w:val="1"/>
                <w:rtl w:val="0"/>
              </w:rPr>
              <w:t xml:space="preserve">citu atjaunīgo energoresursu izmantojošo elektroenerģijas vai siltumenerģijas tehnoloģiju iegāde un uzstādīšana.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13.11.2023.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13.11.2023.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