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2.3.2.2i tvērumu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11.04.2023.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11.04.2023.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