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460 "Eiropas Savienības Atveseļošanas un noturības mehānisma plāna 1.2. reformu un investīciju virziena "Energoefektivitātes uzlabošana" 1.2.1.1.i. investīcijas "Daudzdzīvokļu māju energoefektivitātes uzlabošana un pāreja uz atjaunojamo energoresursu tehnoloģiju izmantošanu"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dzīvokļu īpašnieki – šo noteikumu izpratnē dzīvokļa īpašumos sadalītu dzīvojamo māju dzīvokļu īpašnieki vai vienīgais dzīvokļa īpašnieks un dzīvokļa īpašumos nesadalītu dzīvojamo māju kopīpašnieki vai vienīgais dzīvokļu īpašnieks, kuru īpašumtiesības ir nostiprinātas zemesgrāmatā;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projekta 2. punktā jaunā redakcijā izteikto noteikumu 2.3. apakšpunktu vai sniegt skaidrojumu. Pirmkārt, aicinām izvērtēt, vai frāzē "vienīgais dzīvokļ</w:t>
            </w:r>
            <w:r w:rsidR="00000000" w:rsidRPr="00000000" w:rsidDel="00000000">
              <w:rPr>
                <w:u w:val="single"/>
                <w:rtl w:val="0"/>
              </w:rPr>
              <w:t xml:space="preserve">a</w:t>
            </w:r>
            <w:r w:rsidR="00000000" w:rsidRPr="00000000" w:rsidDel="00000000">
              <w:rPr>
                <w:rtl w:val="0"/>
              </w:rPr>
              <w:t xml:space="preserve"> īpašnieks" nav jābūt norādei uz "dzīvokļ</w:t>
            </w:r>
            <w:r w:rsidR="00000000" w:rsidRPr="00000000" w:rsidDel="00000000">
              <w:rPr>
                <w:u w:val="single"/>
                <w:rtl w:val="0"/>
              </w:rPr>
              <w:t xml:space="preserve">u</w:t>
            </w:r>
            <w:r w:rsidR="00000000" w:rsidRPr="00000000" w:rsidDel="00000000">
              <w:rPr>
                <w:rtl w:val="0"/>
              </w:rPr>
              <w:t xml:space="preserve">" īpašnieku. Otrkārt, lūdzam izvērtēt un precizēt apakšpunktu attiecībā uz vārdu "vai vienīgais </w:t>
            </w:r>
            <w:r w:rsidR="00000000" w:rsidRPr="00000000" w:rsidDel="00000000">
              <w:rPr>
                <w:u w:val="single"/>
                <w:rtl w:val="0"/>
              </w:rPr>
              <w:t xml:space="preserve">dzīvokļu</w:t>
            </w:r>
            <w:r w:rsidR="00000000" w:rsidRPr="00000000" w:rsidDel="00000000">
              <w:rPr>
                <w:rtl w:val="0"/>
              </w:rPr>
              <w:t xml:space="preserve"> īpašnieks" novietošanu aiz vārdiem "</w:t>
            </w:r>
            <w:r w:rsidR="00000000" w:rsidRPr="00000000" w:rsidDel="00000000">
              <w:rPr>
                <w:u w:val="single"/>
                <w:rtl w:val="0"/>
              </w:rPr>
              <w:t xml:space="preserve">dzīvokļa īpašumos nesadalītu dzīvojamo māju </w:t>
            </w:r>
            <w:r w:rsidR="00000000" w:rsidRPr="00000000" w:rsidDel="00000000">
              <w:rPr>
                <w:rtl w:val="0"/>
              </w:rPr>
              <w:t xml:space="preserve">kopīpašnieki", jo attiecīgajā teikuma daļā nav runa par dzīvokļiem, bet gan par dzīvokļa īpašumos nesadalītu dzīvojamo māju. Attiecīgi lūdzam izvērtēt un vai nu precizēt apakšpunktu, veidojot skaidru un nepārprotamu normu, vai arī sniegt attiecīgu skaidrojumu par normas tvērumu un piemērošanu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24-TA-473</w:t>
    </w:r>
    <w:r>
      <w:br/>
    </w:r>
    <w:r w:rsidR="00000000" w:rsidRPr="00000000" w:rsidDel="00000000">
      <w:rPr>
        <w:rtl w:val="0"/>
      </w:rPr>
      <w:t xml:space="preserve">Izdrukāts 19.04.2024. 17.08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24-TA-473</w:t>
    </w:r>
    <w:r>
      <w:br/>
    </w:r>
    <w:r w:rsidR="00000000" w:rsidRPr="00000000" w:rsidDel="00000000">
      <w:rPr>
        <w:rtl w:val="0"/>
      </w:rPr>
      <w:t xml:space="preserve">Izdrukāts 19.04.2024. 17.08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Atzinumi_24-TA-473.docx</dc:title>
</cp:coreProperties>
</file>

<file path=docProps/custom.xml><?xml version="1.0" encoding="utf-8"?>
<Properties xmlns="http://schemas.openxmlformats.org/officeDocument/2006/custom-properties" xmlns:vt="http://schemas.openxmlformats.org/officeDocument/2006/docPropsVTypes"/>
</file>