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septembra noteikumos Nr. 567 "Noteikumi par prasībām biometāna un gāzveida stāvoklī pārvērstas sašķidrinātās dabasgāzes ievadīšanai un transportēšanai dabasgāzes pārvades un sadales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17.11.2023.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17.11.2023.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